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bCs/>
          <w:spacing w:val="80"/>
          <w:sz w:val="44"/>
          <w:szCs w:val="44"/>
        </w:rPr>
      </w:pPr>
    </w:p>
    <w:p>
      <w:pPr>
        <w:spacing w:line="480" w:lineRule="auto"/>
        <w:jc w:val="center"/>
        <w:rPr>
          <w:rFonts w:ascii="宋体" w:hAnsi="宋体"/>
          <w:b/>
          <w:bCs/>
          <w:spacing w:val="80"/>
          <w:sz w:val="44"/>
          <w:szCs w:val="44"/>
        </w:rPr>
      </w:pPr>
    </w:p>
    <w:p>
      <w:pPr>
        <w:spacing w:line="360" w:lineRule="auto"/>
        <w:jc w:val="center"/>
        <w:rPr>
          <w:rFonts w:ascii="宋体" w:hAnsi="宋体" w:cs="华文中宋"/>
          <w:b/>
          <w:bCs/>
          <w:sz w:val="44"/>
          <w:szCs w:val="44"/>
        </w:rPr>
      </w:pPr>
      <w:r>
        <w:rPr>
          <w:rFonts w:hint="eastAsia" w:ascii="宋体" w:hAnsi="宋体"/>
          <w:b/>
          <w:bCs/>
          <w:spacing w:val="80"/>
          <w:sz w:val="44"/>
          <w:szCs w:val="44"/>
        </w:rPr>
        <w:t>北京中医药大学科研机构</w:t>
      </w:r>
    </w:p>
    <w:p>
      <w:pPr>
        <w:spacing w:line="360" w:lineRule="auto"/>
        <w:jc w:val="center"/>
        <w:rPr>
          <w:rFonts w:ascii="宋体" w:hAnsi="宋体" w:cs="华文中宋"/>
          <w:b/>
          <w:bCs/>
          <w:color w:val="auto"/>
          <w:sz w:val="44"/>
          <w:szCs w:val="44"/>
        </w:rPr>
      </w:pPr>
      <w:r>
        <w:rPr>
          <w:rFonts w:hint="eastAsia" w:ascii="宋体" w:hAnsi="宋体" w:cs="华文中宋"/>
          <w:b/>
          <w:bCs/>
          <w:color w:val="auto"/>
          <w:sz w:val="44"/>
          <w:szCs w:val="44"/>
        </w:rPr>
        <w:t>2023</w:t>
      </w:r>
      <w:r>
        <w:rPr>
          <w:rFonts w:hint="eastAsia" w:ascii="宋体" w:hAnsi="宋体" w:cs="华文中宋"/>
          <w:b/>
          <w:bCs/>
          <w:color w:val="auto"/>
          <w:sz w:val="44"/>
          <w:szCs w:val="44"/>
          <w:lang w:val="en-US" w:eastAsia="zh-CN"/>
        </w:rPr>
        <w:t xml:space="preserve"> </w:t>
      </w:r>
      <w:r>
        <w:rPr>
          <w:rFonts w:hint="eastAsia" w:ascii="宋体" w:hAnsi="宋体" w:cs="华文中宋"/>
          <w:b/>
          <w:bCs/>
          <w:color w:val="auto"/>
          <w:sz w:val="44"/>
          <w:szCs w:val="44"/>
        </w:rPr>
        <w:t>年度报告</w:t>
      </w:r>
    </w:p>
    <w:p>
      <w:pPr>
        <w:spacing w:line="360" w:lineRule="auto"/>
        <w:jc w:val="center"/>
        <w:rPr>
          <w:rFonts w:ascii="宋体" w:hAnsi="宋体" w:cs="宋体"/>
          <w:b/>
          <w:bCs/>
          <w:sz w:val="44"/>
          <w:szCs w:val="44"/>
        </w:rPr>
      </w:pPr>
    </w:p>
    <w:p>
      <w:pPr>
        <w:spacing w:line="360" w:lineRule="auto"/>
        <w:jc w:val="center"/>
        <w:rPr>
          <w:rFonts w:ascii="宋体" w:hAnsi="宋体" w:cs="宋体"/>
          <w:b/>
          <w:bCs/>
          <w:sz w:val="44"/>
          <w:szCs w:val="44"/>
        </w:rPr>
      </w:pPr>
    </w:p>
    <w:p>
      <w:pPr>
        <w:adjustRightInd w:val="0"/>
        <w:snapToGrid w:val="0"/>
        <w:spacing w:line="480" w:lineRule="auto"/>
        <w:rPr>
          <w:rFonts w:eastAsia="黑体"/>
          <w:sz w:val="30"/>
          <w:szCs w:val="30"/>
          <w:u w:val="single"/>
        </w:rPr>
      </w:pPr>
      <w:r>
        <w:rPr>
          <w:b/>
          <w:bCs/>
          <w:sz w:val="30"/>
          <w:szCs w:val="30"/>
        </w:rPr>
        <w:t xml:space="preserve">   </w:t>
      </w:r>
      <w:r>
        <w:rPr>
          <w:rFonts w:hint="eastAsia"/>
          <w:b/>
          <w:bCs/>
          <w:sz w:val="30"/>
          <w:szCs w:val="30"/>
        </w:rPr>
        <w:t xml:space="preserve">   </w:t>
      </w:r>
      <w:r>
        <w:rPr>
          <w:rFonts w:hint="eastAsia" w:eastAsia="黑体" w:cs="黑体"/>
          <w:sz w:val="30"/>
          <w:szCs w:val="30"/>
        </w:rPr>
        <w:t>机构名称：</w:t>
      </w:r>
      <w:r>
        <w:rPr>
          <w:rFonts w:hint="eastAsia" w:ascii="宋体" w:hAnsi="宋体" w:eastAsia="宋体" w:cs="黑体"/>
          <w:sz w:val="30"/>
          <w:szCs w:val="30"/>
          <w:u w:val="single"/>
        </w:rPr>
        <w:t xml:space="preserve">        </w:t>
      </w:r>
      <w:r>
        <w:rPr>
          <w:rFonts w:hint="eastAsia" w:ascii="宋体" w:hAnsi="宋体" w:eastAsia="宋体" w:cs="黑体"/>
          <w:sz w:val="30"/>
          <w:szCs w:val="30"/>
          <w:u w:val="single"/>
          <w:lang w:val="en-US" w:eastAsia="zh-CN"/>
        </w:rPr>
        <w:t xml:space="preserve">   </w:t>
      </w:r>
      <w:r>
        <w:rPr>
          <w:rFonts w:hint="eastAsia" w:ascii="宋体" w:hAnsi="宋体" w:eastAsia="宋体" w:cs="黑体"/>
          <w:sz w:val="30"/>
          <w:szCs w:val="30"/>
          <w:u w:val="single"/>
        </w:rPr>
        <w:t>中医古籍研究所</w:t>
      </w:r>
      <w:r>
        <w:rPr>
          <w:rFonts w:hint="eastAsia" w:eastAsia="黑体"/>
          <w:sz w:val="30"/>
          <w:szCs w:val="30"/>
          <w:u w:val="single"/>
        </w:rPr>
        <w:t xml:space="preserve">   </w:t>
      </w:r>
      <w:r>
        <w:rPr>
          <w:rFonts w:hint="eastAsia" w:eastAsia="黑体"/>
          <w:sz w:val="30"/>
          <w:szCs w:val="30"/>
          <w:u w:val="single"/>
          <w:lang w:val="en-US" w:eastAsia="zh-CN"/>
        </w:rPr>
        <w:t xml:space="preserve"> </w:t>
      </w:r>
      <w:r>
        <w:rPr>
          <w:rFonts w:hint="eastAsia" w:eastAsia="黑体"/>
          <w:sz w:val="30"/>
          <w:szCs w:val="30"/>
          <w:u w:val="single"/>
        </w:rPr>
        <w:t xml:space="preserve">         </w:t>
      </w:r>
    </w:p>
    <w:p>
      <w:pPr>
        <w:adjustRightInd w:val="0"/>
        <w:snapToGrid w:val="0"/>
        <w:spacing w:line="480" w:lineRule="auto"/>
        <w:rPr>
          <w:rFonts w:ascii="仿宋_GB2312" w:eastAsia="仿宋_GB2312" w:cs="黑体"/>
          <w:b/>
          <w:sz w:val="30"/>
          <w:szCs w:val="30"/>
          <w:u w:val="single"/>
        </w:rPr>
      </w:pPr>
      <w:r>
        <w:rPr>
          <w:rFonts w:hint="eastAsia" w:eastAsia="黑体"/>
          <w:sz w:val="30"/>
          <w:szCs w:val="30"/>
        </w:rPr>
        <w:t xml:space="preserve">      机构类别：</w:t>
      </w:r>
      <w:r>
        <w:rPr>
          <w:rFonts w:hint="eastAsia" w:ascii="宋体" w:hAnsi="宋体" w:cs="黑体"/>
          <w:sz w:val="30"/>
          <w:szCs w:val="30"/>
          <w:u w:val="single"/>
        </w:rPr>
        <w:t xml:space="preserve">     □校级Ⅳ类        □校级Ⅲ类     </w:t>
      </w:r>
    </w:p>
    <w:p>
      <w:pPr>
        <w:adjustRightInd w:val="0"/>
        <w:snapToGrid w:val="0"/>
        <w:spacing w:line="480" w:lineRule="auto"/>
        <w:ind w:firstLine="2400" w:firstLineChars="800"/>
        <w:rPr>
          <w:rFonts w:eastAsia="黑体"/>
          <w:sz w:val="30"/>
          <w:szCs w:val="30"/>
          <w:u w:val="single"/>
        </w:rPr>
      </w:pPr>
      <w:r>
        <w:rPr>
          <w:rFonts w:hint="eastAsia" w:ascii="宋体" w:hAnsi="宋体" w:cs="黑体"/>
          <w:sz w:val="30"/>
          <w:szCs w:val="30"/>
          <w:u w:val="single"/>
        </w:rPr>
        <w:t xml:space="preserve">     □院级Ⅱ类       </w:t>
      </w:r>
      <w:r>
        <w:rPr>
          <w:rFonts w:ascii="宋体" w:hAnsi="宋体" w:cs="黑体"/>
          <w:sz w:val="30"/>
          <w:szCs w:val="30"/>
          <w:u w:val="single"/>
        </w:rPr>
        <w:t xml:space="preserve"> </w:t>
      </w:r>
      <w:r>
        <w:rPr>
          <w:rFonts w:hint="eastAsia" w:ascii="宋体" w:hAnsi="宋体" w:cs="黑体"/>
          <w:sz w:val="30"/>
          <w:szCs w:val="30"/>
          <w:u w:val="single"/>
        </w:rPr>
        <w:t>■院级</w:t>
      </w:r>
      <w:r>
        <w:rPr>
          <w:rFonts w:hint="eastAsia" w:cs="黑体"/>
          <w:sz w:val="30"/>
          <w:szCs w:val="30"/>
          <w:u w:val="single"/>
        </w:rPr>
        <w:t>Ⅰ</w:t>
      </w:r>
      <w:r>
        <w:rPr>
          <w:rFonts w:hint="eastAsia" w:ascii="宋体" w:hAnsi="宋体" w:cs="黑体"/>
          <w:sz w:val="30"/>
          <w:szCs w:val="30"/>
          <w:u w:val="single"/>
        </w:rPr>
        <w:t xml:space="preserve">类     </w:t>
      </w:r>
    </w:p>
    <w:p>
      <w:pPr>
        <w:adjustRightInd w:val="0"/>
        <w:snapToGrid w:val="0"/>
        <w:spacing w:line="480" w:lineRule="auto"/>
        <w:rPr>
          <w:rFonts w:eastAsia="黑体"/>
          <w:sz w:val="30"/>
          <w:szCs w:val="30"/>
        </w:rPr>
      </w:pPr>
      <w:r>
        <w:rPr>
          <w:rFonts w:eastAsia="黑体"/>
          <w:sz w:val="30"/>
          <w:szCs w:val="30"/>
        </w:rPr>
        <w:t xml:space="preserve">   </w:t>
      </w:r>
      <w:r>
        <w:rPr>
          <w:rFonts w:hint="eastAsia" w:eastAsia="黑体"/>
          <w:sz w:val="30"/>
          <w:szCs w:val="30"/>
        </w:rPr>
        <w:t xml:space="preserve">   机构负责人：</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杨东方    </w:t>
      </w:r>
      <w:r>
        <w:rPr>
          <w:rFonts w:hint="eastAsia" w:ascii="宋体" w:hAnsi="宋体" w:eastAsia="宋体"/>
          <w:sz w:val="30"/>
          <w:szCs w:val="30"/>
          <w:u w:val="single"/>
        </w:rPr>
        <w:t xml:space="preserve">             </w:t>
      </w:r>
    </w:p>
    <w:p>
      <w:pPr>
        <w:adjustRightInd w:val="0"/>
        <w:snapToGrid w:val="0"/>
        <w:spacing w:line="480" w:lineRule="auto"/>
        <w:ind w:firstLine="900" w:firstLineChars="300"/>
        <w:rPr>
          <w:rFonts w:eastAsia="黑体"/>
          <w:sz w:val="30"/>
          <w:szCs w:val="30"/>
          <w:u w:val="single"/>
        </w:rPr>
      </w:pPr>
      <w:r>
        <w:rPr>
          <w:rFonts w:hint="eastAsia" w:eastAsia="黑体" w:cs="黑体"/>
          <w:sz w:val="30"/>
          <w:szCs w:val="30"/>
        </w:rPr>
        <w:t>依托二级单位：</w:t>
      </w:r>
      <w:r>
        <w:rPr>
          <w:rFonts w:ascii="宋体" w:hAnsi="宋体" w:eastAsia="宋体"/>
          <w:sz w:val="30"/>
          <w:szCs w:val="30"/>
          <w:u w:val="single"/>
        </w:rPr>
        <w:t xml:space="preserve"> </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国学院   </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hint="eastAsia" w:ascii="宋体" w:hAnsi="宋体" w:eastAsia="宋体"/>
          <w:sz w:val="30"/>
          <w:szCs w:val="30"/>
          <w:u w:val="single"/>
        </w:rPr>
        <w:t xml:space="preserve">    </w:t>
      </w:r>
    </w:p>
    <w:p>
      <w:pPr>
        <w:adjustRightInd w:val="0"/>
        <w:snapToGrid w:val="0"/>
        <w:spacing w:line="480" w:lineRule="auto"/>
        <w:ind w:firstLine="900" w:firstLineChars="300"/>
        <w:rPr>
          <w:rFonts w:eastAsia="黑体"/>
          <w:sz w:val="30"/>
          <w:szCs w:val="30"/>
        </w:rPr>
      </w:pPr>
      <w:r>
        <w:rPr>
          <w:rFonts w:hint="eastAsia" w:eastAsia="黑体"/>
          <w:sz w:val="30"/>
          <w:szCs w:val="30"/>
        </w:rPr>
        <w:t>填 报 人：</w:t>
      </w:r>
      <w:r>
        <w:rPr>
          <w:rFonts w:hint="eastAsia" w:asciiTheme="minorEastAsia" w:hAnsiTheme="minorEastAsia" w:eastAsiaTheme="minorEastAsia"/>
          <w:sz w:val="30"/>
          <w:szCs w:val="30"/>
          <w:u w:val="single"/>
        </w:rPr>
        <w:t xml:space="preserve">               </w:t>
      </w:r>
      <w:r>
        <w:rPr>
          <w:rFonts w:hint="eastAsia" w:ascii="宋体" w:hAnsi="宋体" w:eastAsia="宋体"/>
          <w:sz w:val="30"/>
          <w:szCs w:val="30"/>
          <w:u w:val="single"/>
          <w:lang w:val="en-US" w:eastAsia="zh-CN"/>
        </w:rPr>
        <w:t>杨东方</w:t>
      </w:r>
      <w:r>
        <w:rPr>
          <w:rFonts w:hint="eastAsia" w:asciiTheme="minorEastAsia" w:hAnsiTheme="minorEastAsia" w:eastAsiaTheme="minorEastAsia"/>
          <w:sz w:val="30"/>
          <w:szCs w:val="30"/>
          <w:u w:val="single"/>
        </w:rPr>
        <w:t xml:space="preserve">                 </w:t>
      </w:r>
    </w:p>
    <w:p>
      <w:pPr>
        <w:adjustRightInd w:val="0"/>
        <w:snapToGrid w:val="0"/>
        <w:spacing w:line="480" w:lineRule="auto"/>
        <w:rPr>
          <w:rFonts w:eastAsia="黑体"/>
          <w:sz w:val="30"/>
          <w:szCs w:val="30"/>
          <w:u w:val="single"/>
        </w:rPr>
      </w:pPr>
      <w:r>
        <w:rPr>
          <w:rFonts w:eastAsia="黑体"/>
          <w:sz w:val="30"/>
          <w:szCs w:val="30"/>
        </w:rPr>
        <w:t xml:space="preserve"> </w:t>
      </w:r>
      <w:r>
        <w:rPr>
          <w:rFonts w:hint="eastAsia" w:eastAsia="黑体"/>
          <w:sz w:val="30"/>
          <w:szCs w:val="30"/>
        </w:rPr>
        <w:t xml:space="preserve"> </w:t>
      </w:r>
      <w:r>
        <w:rPr>
          <w:rFonts w:eastAsia="黑体"/>
          <w:sz w:val="30"/>
          <w:szCs w:val="30"/>
        </w:rPr>
        <w:t xml:space="preserve"> </w:t>
      </w:r>
      <w:r>
        <w:rPr>
          <w:rFonts w:hint="eastAsia" w:eastAsia="黑体"/>
          <w:sz w:val="30"/>
          <w:szCs w:val="30"/>
        </w:rPr>
        <w:t xml:space="preserve">   </w:t>
      </w:r>
      <w:r>
        <w:rPr>
          <w:rFonts w:hint="eastAsia" w:eastAsia="黑体" w:cs="黑体"/>
          <w:sz w:val="30"/>
          <w:szCs w:val="30"/>
        </w:rPr>
        <w:t>联系电话</w:t>
      </w:r>
      <w:r>
        <w:rPr>
          <w:rFonts w:hint="eastAsia" w:eastAsia="黑体"/>
          <w:sz w:val="30"/>
          <w:szCs w:val="30"/>
        </w:rPr>
        <w:t>：</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u w:val="single"/>
          <w:lang w:val="en-US" w:eastAsia="zh-CN"/>
        </w:rPr>
        <w:t xml:space="preserve"> </w:t>
      </w:r>
      <w:r>
        <w:rPr>
          <w:rFonts w:hint="eastAsia" w:asciiTheme="minorEastAsia" w:hAnsiTheme="minorEastAsia" w:eastAsiaTheme="minorEastAsia"/>
          <w:sz w:val="30"/>
          <w:szCs w:val="30"/>
          <w:u w:val="single"/>
        </w:rPr>
        <w:t xml:space="preserve">13661383719              </w:t>
      </w:r>
    </w:p>
    <w:p>
      <w:pPr>
        <w:adjustRightInd w:val="0"/>
        <w:snapToGrid w:val="0"/>
        <w:spacing w:line="480" w:lineRule="auto"/>
        <w:ind w:firstLine="900" w:firstLineChars="300"/>
        <w:rPr>
          <w:rFonts w:eastAsia="黑体"/>
          <w:sz w:val="30"/>
          <w:szCs w:val="30"/>
        </w:rPr>
      </w:pPr>
      <w:r>
        <w:rPr>
          <w:rFonts w:hint="eastAsia" w:eastAsia="黑体"/>
          <w:sz w:val="30"/>
          <w:szCs w:val="30"/>
        </w:rPr>
        <w:t>电子邮件：</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hint="eastAsia" w:ascii="宋体" w:hAnsi="宋体" w:eastAsia="宋体"/>
          <w:sz w:val="30"/>
          <w:szCs w:val="30"/>
          <w:u w:val="single"/>
        </w:rPr>
        <w:t xml:space="preserve">ydf01@163.com       </w:t>
      </w:r>
      <w:r>
        <w:rPr>
          <w:rFonts w:hint="eastAsia" w:ascii="宋体" w:hAnsi="宋体" w:eastAsia="宋体"/>
          <w:sz w:val="30"/>
          <w:szCs w:val="30"/>
          <w:u w:val="single"/>
          <w:lang w:val="en-US" w:eastAsia="zh-CN"/>
        </w:rPr>
        <w:t xml:space="preserve"> </w:t>
      </w:r>
      <w:r>
        <w:rPr>
          <w:rFonts w:hint="eastAsia" w:ascii="宋体" w:hAnsi="宋体" w:eastAsia="宋体"/>
          <w:sz w:val="30"/>
          <w:szCs w:val="30"/>
          <w:u w:val="single"/>
        </w:rPr>
        <w:t xml:space="preserve">     </w:t>
      </w:r>
    </w:p>
    <w:p>
      <w:pPr>
        <w:adjustRightInd w:val="0"/>
        <w:snapToGrid w:val="0"/>
        <w:spacing w:line="480" w:lineRule="auto"/>
        <w:rPr>
          <w:rFonts w:eastAsia="黑体"/>
          <w:sz w:val="30"/>
          <w:szCs w:val="30"/>
          <w:u w:val="single"/>
        </w:rPr>
      </w:pPr>
      <w:r>
        <w:rPr>
          <w:rFonts w:eastAsia="黑体"/>
          <w:sz w:val="30"/>
          <w:szCs w:val="30"/>
        </w:rPr>
        <w:t xml:space="preserve">   </w:t>
      </w:r>
      <w:r>
        <w:rPr>
          <w:rFonts w:hint="eastAsia" w:eastAsia="黑体"/>
          <w:sz w:val="30"/>
          <w:szCs w:val="30"/>
        </w:rPr>
        <w:t xml:space="preserve">   </w:t>
      </w:r>
      <w:r>
        <w:rPr>
          <w:rFonts w:hint="eastAsia" w:eastAsia="黑体" w:cs="黑体"/>
          <w:sz w:val="30"/>
          <w:szCs w:val="30"/>
        </w:rPr>
        <w:t>填报日期：</w:t>
      </w:r>
      <w:r>
        <w:rPr>
          <w:rFonts w:ascii="宋体" w:hAnsi="宋体" w:eastAsia="宋体"/>
          <w:sz w:val="30"/>
          <w:szCs w:val="30"/>
          <w:u w:val="single"/>
        </w:rPr>
        <w:t xml:space="preserve">    </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2024年3月</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hint="eastAsia" w:ascii="宋体" w:hAnsi="宋体" w:eastAsia="宋体"/>
          <w:sz w:val="30"/>
          <w:szCs w:val="30"/>
          <w:u w:val="single"/>
        </w:rPr>
        <w:t xml:space="preserve">       </w:t>
      </w:r>
    </w:p>
    <w:p>
      <w:pPr>
        <w:spacing w:line="360" w:lineRule="auto"/>
        <w:jc w:val="center"/>
        <w:rPr>
          <w:rFonts w:eastAsia="黑体"/>
          <w:b/>
          <w:bCs/>
          <w:sz w:val="30"/>
          <w:szCs w:val="30"/>
        </w:rPr>
      </w:pPr>
    </w:p>
    <w:p>
      <w:pPr>
        <w:spacing w:line="360" w:lineRule="auto"/>
        <w:jc w:val="center"/>
        <w:rPr>
          <w:rFonts w:eastAsia="黑体"/>
          <w:b/>
          <w:bCs/>
          <w:sz w:val="30"/>
          <w:szCs w:val="30"/>
        </w:rPr>
      </w:pPr>
    </w:p>
    <w:p>
      <w:pPr>
        <w:spacing w:line="360" w:lineRule="auto"/>
        <w:jc w:val="center"/>
        <w:rPr>
          <w:rFonts w:eastAsia="黑体"/>
          <w:b/>
          <w:bCs/>
          <w:sz w:val="30"/>
          <w:szCs w:val="30"/>
        </w:rPr>
      </w:pPr>
    </w:p>
    <w:p>
      <w:pPr>
        <w:jc w:val="center"/>
        <w:rPr>
          <w:rFonts w:eastAsia="黑体"/>
          <w:b/>
          <w:bCs/>
          <w:sz w:val="30"/>
          <w:szCs w:val="30"/>
        </w:rPr>
      </w:pPr>
      <w:r>
        <w:rPr>
          <w:rFonts w:hint="eastAsia" w:eastAsia="黑体"/>
          <w:b/>
          <w:bCs/>
          <w:sz w:val="30"/>
          <w:szCs w:val="30"/>
        </w:rPr>
        <w:t>北京中医药大学科技处制</w:t>
      </w:r>
    </w:p>
    <w:p>
      <w:pPr>
        <w:jc w:val="center"/>
        <w:sectPr>
          <w:type w:val="continuous"/>
          <w:pgSz w:w="11910" w:h="16840"/>
          <w:pgMar w:top="1440" w:right="1320" w:bottom="280" w:left="1060" w:header="720" w:footer="720" w:gutter="0"/>
          <w:cols w:space="720" w:num="1"/>
        </w:sectPr>
      </w:pPr>
    </w:p>
    <w:p>
      <w:pPr>
        <w:spacing w:after="120" w:afterLines="50" w:line="538" w:lineRule="exact"/>
        <w:ind w:left="2019" w:right="1763"/>
        <w:jc w:val="center"/>
        <w:rPr>
          <w:rFonts w:asciiTheme="majorEastAsia" w:hAnsiTheme="majorEastAsia" w:eastAsiaTheme="majorEastAsia"/>
          <w:b/>
          <w:sz w:val="36"/>
        </w:rPr>
      </w:pPr>
      <w:r>
        <w:rPr>
          <w:rFonts w:hint="eastAsia" w:asciiTheme="majorEastAsia" w:hAnsiTheme="majorEastAsia" w:eastAsiaTheme="majorEastAsia"/>
          <w:b/>
          <w:sz w:val="36"/>
        </w:rPr>
        <w:t>填写说明</w:t>
      </w:r>
    </w:p>
    <w:p>
      <w:pPr>
        <w:pStyle w:val="4"/>
        <w:spacing w:line="360" w:lineRule="auto"/>
        <w:ind w:left="740" w:right="434" w:firstLine="640"/>
        <w:rPr>
          <w:rFonts w:ascii="仿宋" w:hAnsi="仿宋" w:eastAsia="仿宋" w:cs="Calibri"/>
          <w:color w:val="000000"/>
          <w:kern w:val="2"/>
        </w:rPr>
      </w:pPr>
      <w:r>
        <w:rPr>
          <w:rFonts w:ascii="仿宋" w:hAnsi="仿宋" w:eastAsia="仿宋" w:cs="Calibri"/>
          <w:color w:val="000000"/>
          <w:kern w:val="2"/>
        </w:rPr>
        <w:t>一、年度报告由</w:t>
      </w:r>
      <w:r>
        <w:rPr>
          <w:rFonts w:hint="eastAsia" w:ascii="仿宋" w:hAnsi="仿宋" w:eastAsia="仿宋" w:cs="Calibri"/>
          <w:color w:val="000000"/>
          <w:kern w:val="2"/>
        </w:rPr>
        <w:t>北京中医药大学科研机构填写，机构依托单位进行审核提交并签章，要求实事求是，数据内容真实可靠</w:t>
      </w:r>
      <w:r>
        <w:rPr>
          <w:rFonts w:ascii="仿宋" w:hAnsi="仿宋" w:eastAsia="仿宋" w:cs="Calibri"/>
          <w:color w:val="000000"/>
          <w:kern w:val="2"/>
        </w:rPr>
        <w:t>。</w:t>
      </w:r>
    </w:p>
    <w:p>
      <w:pPr>
        <w:pStyle w:val="4"/>
        <w:spacing w:line="360" w:lineRule="auto"/>
        <w:ind w:left="740" w:right="158" w:firstLine="640"/>
        <w:jc w:val="both"/>
        <w:rPr>
          <w:rFonts w:ascii="仿宋" w:hAnsi="仿宋" w:eastAsia="仿宋" w:cs="Calibri"/>
          <w:color w:val="000000"/>
          <w:kern w:val="2"/>
        </w:rPr>
      </w:pPr>
      <w:r>
        <w:rPr>
          <w:rFonts w:ascii="仿宋" w:hAnsi="仿宋" w:eastAsia="仿宋" w:cs="Calibri"/>
          <w:color w:val="000000"/>
          <w:kern w:val="2"/>
        </w:rPr>
        <w:t>二、</w:t>
      </w:r>
      <w:r>
        <w:rPr>
          <w:rFonts w:hint="eastAsia" w:ascii="仿宋" w:hAnsi="仿宋" w:eastAsia="仿宋" w:cs="Calibri"/>
          <w:color w:val="000000"/>
          <w:kern w:val="2"/>
        </w:rPr>
        <w:t>机构类别：请在封面选择对应的机构类别，在机构类别前用■标识。</w:t>
      </w:r>
    </w:p>
    <w:p>
      <w:pPr>
        <w:pStyle w:val="4"/>
        <w:spacing w:line="360" w:lineRule="auto"/>
        <w:ind w:left="740" w:right="434" w:firstLine="640"/>
        <w:rPr>
          <w:rFonts w:ascii="仿宋" w:hAnsi="仿宋" w:eastAsia="仿宋" w:cs="Calibri"/>
          <w:color w:val="000000"/>
          <w:kern w:val="2"/>
        </w:rPr>
      </w:pPr>
      <w:r>
        <w:rPr>
          <w:rFonts w:ascii="仿宋" w:hAnsi="仿宋" w:eastAsia="仿宋" w:cs="Calibri"/>
          <w:color w:val="000000"/>
          <w:kern w:val="2"/>
        </w:rPr>
        <w:t>三、年度报告文字须用</w:t>
      </w:r>
      <w:r>
        <w:rPr>
          <w:rFonts w:hint="eastAsia" w:ascii="仿宋" w:hAnsi="仿宋" w:eastAsia="仿宋" w:cs="Calibri"/>
          <w:color w:val="000000"/>
        </w:rPr>
        <w:t>仿宋四号</w:t>
      </w:r>
      <w:r>
        <w:rPr>
          <w:rFonts w:ascii="仿宋" w:hAnsi="仿宋" w:eastAsia="仿宋" w:cs="Calibri"/>
          <w:color w:val="000000"/>
          <w:kern w:val="2"/>
        </w:rPr>
        <w:t>字填写，1.5倍行间距。</w:t>
      </w:r>
    </w:p>
    <w:p>
      <w:pPr>
        <w:pStyle w:val="4"/>
        <w:spacing w:line="360" w:lineRule="auto"/>
        <w:ind w:left="1380"/>
        <w:rPr>
          <w:rFonts w:ascii="仿宋" w:hAnsi="仿宋" w:eastAsia="仿宋" w:cs="Calibri"/>
          <w:color w:val="000000"/>
          <w:kern w:val="2"/>
        </w:rPr>
      </w:pPr>
      <w:r>
        <w:rPr>
          <w:rFonts w:ascii="仿宋" w:hAnsi="仿宋" w:eastAsia="仿宋" w:cs="Calibri"/>
          <w:color w:val="000000"/>
          <w:kern w:val="2"/>
        </w:rPr>
        <w:t>四、凡不填写内容的栏目，请用“无”标识。</w:t>
      </w:r>
    </w:p>
    <w:p>
      <w:pPr>
        <w:pStyle w:val="4"/>
        <w:spacing w:line="360" w:lineRule="auto"/>
        <w:ind w:left="740" w:right="434" w:firstLine="640"/>
        <w:rPr>
          <w:rFonts w:ascii="仿宋" w:hAnsi="仿宋" w:eastAsia="仿宋" w:cs="Calibri"/>
          <w:color w:val="000000"/>
          <w:kern w:val="2"/>
        </w:rPr>
      </w:pPr>
      <w:r>
        <w:rPr>
          <w:rFonts w:ascii="仿宋" w:hAnsi="仿宋" w:eastAsia="仿宋" w:cs="Calibri"/>
          <w:color w:val="000000"/>
          <w:kern w:val="2"/>
        </w:rPr>
        <w:t>五、年度报告用 A4 纸双面打印、</w:t>
      </w:r>
      <w:r>
        <w:rPr>
          <w:rFonts w:hint="eastAsia" w:ascii="仿宋" w:hAnsi="仿宋" w:eastAsia="仿宋" w:cs="Calibri"/>
          <w:color w:val="000000"/>
          <w:kern w:val="2"/>
        </w:rPr>
        <w:t>左侧</w:t>
      </w:r>
      <w:r>
        <w:rPr>
          <w:rFonts w:ascii="仿宋" w:hAnsi="仿宋" w:eastAsia="仿宋" w:cs="Calibri"/>
          <w:color w:val="000000"/>
          <w:kern w:val="2"/>
        </w:rPr>
        <w:t>装订（附件与报告一起装订）、签字盖章。一式</w:t>
      </w:r>
      <w:r>
        <w:rPr>
          <w:rFonts w:hint="eastAsia" w:ascii="仿宋" w:hAnsi="仿宋" w:eastAsia="仿宋" w:cs="Calibri"/>
          <w:color w:val="000000"/>
          <w:kern w:val="2"/>
        </w:rPr>
        <w:t>三</w:t>
      </w:r>
      <w:r>
        <w:rPr>
          <w:rFonts w:ascii="仿宋" w:hAnsi="仿宋" w:eastAsia="仿宋" w:cs="Calibri"/>
          <w:color w:val="000000"/>
          <w:kern w:val="2"/>
        </w:rPr>
        <w:t>份</w:t>
      </w:r>
      <w:r>
        <w:rPr>
          <w:rFonts w:hint="eastAsia" w:ascii="仿宋" w:hAnsi="仿宋" w:eastAsia="仿宋" w:cs="Calibri"/>
          <w:color w:val="000000"/>
          <w:kern w:val="2"/>
        </w:rPr>
        <w:t>由依托单位</w:t>
      </w:r>
      <w:r>
        <w:rPr>
          <w:rFonts w:ascii="仿宋" w:hAnsi="仿宋" w:eastAsia="仿宋" w:cs="Calibri"/>
          <w:color w:val="000000"/>
          <w:kern w:val="2"/>
        </w:rPr>
        <w:t>报</w:t>
      </w:r>
      <w:r>
        <w:rPr>
          <w:rFonts w:hint="eastAsia" w:ascii="仿宋" w:hAnsi="仿宋" w:eastAsia="仿宋" w:cs="Calibri"/>
          <w:color w:val="000000"/>
          <w:kern w:val="2"/>
        </w:rPr>
        <w:t>大学科技处，需同时报送报告电子版</w:t>
      </w:r>
      <w:r>
        <w:rPr>
          <w:rFonts w:ascii="仿宋" w:hAnsi="仿宋" w:eastAsia="仿宋" w:cs="Calibri"/>
          <w:color w:val="000000"/>
          <w:kern w:val="2"/>
        </w:rPr>
        <w:t>。</w:t>
      </w:r>
    </w:p>
    <w:p>
      <w:pPr>
        <w:pStyle w:val="4"/>
        <w:spacing w:line="360" w:lineRule="auto"/>
        <w:ind w:left="740" w:right="434" w:firstLine="640"/>
        <w:rPr>
          <w:rFonts w:ascii="仿宋" w:hAnsi="仿宋" w:eastAsia="仿宋" w:cs="Calibri"/>
          <w:color w:val="000000"/>
          <w:kern w:val="2"/>
        </w:rPr>
      </w:pPr>
      <w:r>
        <w:rPr>
          <w:rFonts w:ascii="仿宋" w:hAnsi="仿宋" w:eastAsia="仿宋" w:cs="Calibri"/>
          <w:color w:val="000000"/>
          <w:kern w:val="2"/>
        </w:rPr>
        <w:t>六、表格内各栏如纸面不敷，可自行顺延加页。</w:t>
      </w: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jc w:val="center"/>
        <w:rPr>
          <w:rFonts w:ascii="宋体" w:hAnsi="宋体"/>
          <w:b/>
          <w:bCs/>
          <w:spacing w:val="80"/>
          <w:sz w:val="44"/>
          <w:szCs w:val="44"/>
        </w:rPr>
      </w:pPr>
      <w:r>
        <w:rPr>
          <w:rFonts w:ascii="宋体" w:hAnsi="宋体"/>
          <w:b/>
          <w:bCs/>
          <w:spacing w:val="80"/>
          <w:sz w:val="44"/>
          <w:szCs w:val="44"/>
        </w:rPr>
        <w:br w:type="page"/>
      </w:r>
    </w:p>
    <w:p>
      <w:pPr>
        <w:jc w:val="center"/>
        <w:rPr>
          <w:rFonts w:ascii="宋体" w:hAnsi="宋体"/>
          <w:b/>
          <w:bCs/>
          <w:spacing w:val="80"/>
          <w:sz w:val="44"/>
          <w:szCs w:val="44"/>
        </w:rPr>
      </w:pPr>
      <w:r>
        <w:rPr>
          <w:rFonts w:hint="eastAsia" w:ascii="宋体" w:hAnsi="宋体"/>
          <w:b/>
          <w:bCs/>
          <w:spacing w:val="80"/>
          <w:sz w:val="44"/>
          <w:szCs w:val="44"/>
        </w:rPr>
        <w:t>基本信息</w:t>
      </w:r>
    </w:p>
    <w:tbl>
      <w:tblPr>
        <w:tblStyle w:val="10"/>
        <w:tblW w:w="8834" w:type="dxa"/>
        <w:jc w:val="center"/>
        <w:tblLayout w:type="fixed"/>
        <w:tblCellMar>
          <w:top w:w="0" w:type="dxa"/>
          <w:left w:w="108" w:type="dxa"/>
          <w:bottom w:w="0" w:type="dxa"/>
          <w:right w:w="108" w:type="dxa"/>
        </w:tblCellMar>
      </w:tblPr>
      <w:tblGrid>
        <w:gridCol w:w="928"/>
        <w:gridCol w:w="992"/>
        <w:gridCol w:w="435"/>
        <w:gridCol w:w="1345"/>
        <w:gridCol w:w="205"/>
        <w:gridCol w:w="1710"/>
        <w:gridCol w:w="416"/>
        <w:gridCol w:w="577"/>
        <w:gridCol w:w="2226"/>
      </w:tblGrid>
      <w:tr>
        <w:tblPrEx>
          <w:tblCellMar>
            <w:top w:w="0" w:type="dxa"/>
            <w:left w:w="108" w:type="dxa"/>
            <w:bottom w:w="0" w:type="dxa"/>
            <w:right w:w="108" w:type="dxa"/>
          </w:tblCellMar>
        </w:tblPrEx>
        <w:trPr>
          <w:trHeight w:val="678" w:hRule="atLeast"/>
          <w:jc w:val="center"/>
        </w:trPr>
        <w:tc>
          <w:tcPr>
            <w:tcW w:w="1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8"/>
                <w:szCs w:val="28"/>
              </w:rPr>
            </w:pPr>
            <w:r>
              <w:rPr>
                <w:rFonts w:hint="eastAsia" w:ascii="Times New Roman" w:hAnsi="Times New Roman" w:eastAsia="楷体"/>
                <w:b/>
                <w:sz w:val="28"/>
                <w:szCs w:val="28"/>
              </w:rPr>
              <w:t>机构名称</w:t>
            </w:r>
          </w:p>
        </w:tc>
        <w:tc>
          <w:tcPr>
            <w:tcW w:w="6914" w:type="dxa"/>
            <w:gridSpan w:val="7"/>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sz w:val="28"/>
                <w:szCs w:val="28"/>
              </w:rPr>
            </w:pPr>
            <w:r>
              <w:rPr>
                <w:rFonts w:hint="eastAsia" w:ascii="Times New Roman" w:hAnsi="Times New Roman" w:eastAsia="仿宋"/>
                <w:sz w:val="28"/>
                <w:szCs w:val="28"/>
              </w:rPr>
              <w:t>中医古籍研究所</w:t>
            </w:r>
          </w:p>
        </w:tc>
      </w:tr>
      <w:tr>
        <w:tblPrEx>
          <w:tblCellMar>
            <w:top w:w="0" w:type="dxa"/>
            <w:left w:w="108" w:type="dxa"/>
            <w:bottom w:w="0" w:type="dxa"/>
            <w:right w:w="108" w:type="dxa"/>
          </w:tblCellMar>
        </w:tblPrEx>
        <w:trPr>
          <w:trHeight w:val="678" w:hRule="atLeast"/>
          <w:jc w:val="center"/>
        </w:trPr>
        <w:tc>
          <w:tcPr>
            <w:tcW w:w="192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28"/>
                <w:szCs w:val="28"/>
              </w:rPr>
            </w:pPr>
            <w:r>
              <w:rPr>
                <w:rFonts w:hint="eastAsia" w:ascii="Times New Roman" w:hAnsi="Times New Roman" w:eastAsia="楷体"/>
                <w:b/>
                <w:sz w:val="28"/>
                <w:szCs w:val="28"/>
              </w:rPr>
              <w:t>机构英文名称</w:t>
            </w:r>
          </w:p>
        </w:tc>
        <w:tc>
          <w:tcPr>
            <w:tcW w:w="6914" w:type="dxa"/>
            <w:gridSpan w:val="7"/>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sz w:val="28"/>
                <w:szCs w:val="28"/>
              </w:rPr>
            </w:pPr>
            <w:r>
              <w:rPr>
                <w:rFonts w:hint="default" w:ascii="Times New Roman" w:hAnsi="Times New Roman" w:eastAsia="仿宋" w:cs="Times New Roman"/>
                <w:sz w:val="28"/>
                <w:szCs w:val="28"/>
              </w:rPr>
              <w:t>Institute of Traditional Chinese Medicine Ancient Books</w:t>
            </w:r>
          </w:p>
        </w:tc>
      </w:tr>
      <w:tr>
        <w:tblPrEx>
          <w:tblCellMar>
            <w:top w:w="0" w:type="dxa"/>
            <w:left w:w="108" w:type="dxa"/>
            <w:bottom w:w="0" w:type="dxa"/>
            <w:right w:w="108" w:type="dxa"/>
          </w:tblCellMar>
        </w:tblPrEx>
        <w:trPr>
          <w:trHeight w:val="678" w:hRule="atLeast"/>
          <w:jc w:val="center"/>
        </w:trPr>
        <w:tc>
          <w:tcPr>
            <w:tcW w:w="1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8"/>
                <w:szCs w:val="28"/>
              </w:rPr>
            </w:pPr>
            <w:r>
              <w:rPr>
                <w:rFonts w:hint="eastAsia" w:ascii="Times New Roman" w:hAnsi="Times New Roman" w:eastAsia="楷体"/>
                <w:b/>
                <w:sz w:val="28"/>
                <w:szCs w:val="28"/>
              </w:rPr>
              <w:t>研究方向</w:t>
            </w:r>
          </w:p>
        </w:tc>
        <w:tc>
          <w:tcPr>
            <w:tcW w:w="6914" w:type="dxa"/>
            <w:gridSpan w:val="7"/>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sz w:val="28"/>
                <w:szCs w:val="28"/>
              </w:rPr>
            </w:pPr>
            <w:r>
              <w:rPr>
                <w:rFonts w:hint="eastAsia" w:ascii="Times New Roman" w:hAnsi="Times New Roman" w:eastAsia="仿宋"/>
                <w:sz w:val="28"/>
                <w:szCs w:val="28"/>
              </w:rPr>
              <w:t>中医古籍研究</w:t>
            </w:r>
          </w:p>
        </w:tc>
      </w:tr>
      <w:tr>
        <w:tblPrEx>
          <w:tblCellMar>
            <w:top w:w="0" w:type="dxa"/>
            <w:left w:w="108" w:type="dxa"/>
            <w:bottom w:w="0" w:type="dxa"/>
            <w:right w:w="108" w:type="dxa"/>
          </w:tblCellMar>
        </w:tblPrEx>
        <w:trPr>
          <w:trHeight w:val="683" w:hRule="atLeast"/>
          <w:jc w:val="center"/>
        </w:trPr>
        <w:tc>
          <w:tcPr>
            <w:tcW w:w="1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8"/>
                <w:szCs w:val="28"/>
              </w:rPr>
            </w:pPr>
            <w:r>
              <w:rPr>
                <w:rFonts w:hint="eastAsia" w:ascii="Times New Roman" w:hAnsi="Times New Roman" w:eastAsia="楷体"/>
                <w:b/>
                <w:sz w:val="28"/>
                <w:szCs w:val="28"/>
              </w:rPr>
              <w:t>成立时间</w:t>
            </w:r>
          </w:p>
        </w:tc>
        <w:tc>
          <w:tcPr>
            <w:tcW w:w="1985"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sz w:val="28"/>
                <w:szCs w:val="28"/>
                <w:lang w:val="en-US" w:eastAsia="zh-CN"/>
              </w:rPr>
            </w:pPr>
            <w:r>
              <w:rPr>
                <w:rFonts w:hint="eastAsia" w:ascii="Times New Roman" w:hAnsi="Times New Roman" w:eastAsia="仿宋"/>
                <w:sz w:val="28"/>
                <w:szCs w:val="28"/>
                <w:lang w:val="en-US" w:eastAsia="zh-CN"/>
              </w:rPr>
              <w:t>2022年3月</w:t>
            </w:r>
          </w:p>
        </w:tc>
        <w:tc>
          <w:tcPr>
            <w:tcW w:w="2126"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Theme="minorEastAsia"/>
                <w:sz w:val="24"/>
                <w:szCs w:val="24"/>
              </w:rPr>
            </w:pPr>
            <w:r>
              <w:rPr>
                <w:rFonts w:hint="eastAsia" w:ascii="Times New Roman" w:hAnsi="Times New Roman" w:eastAsia="楷体"/>
                <w:b/>
                <w:sz w:val="28"/>
                <w:szCs w:val="28"/>
              </w:rPr>
              <w:t>依托二级单位</w:t>
            </w:r>
          </w:p>
        </w:tc>
        <w:tc>
          <w:tcPr>
            <w:tcW w:w="2803" w:type="dxa"/>
            <w:gridSpan w:val="2"/>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仿宋"/>
                <w:sz w:val="28"/>
                <w:szCs w:val="28"/>
                <w:lang w:val="en-US" w:eastAsia="zh-CN"/>
              </w:rPr>
            </w:pPr>
            <w:r>
              <w:rPr>
                <w:rFonts w:hint="eastAsia" w:ascii="Times New Roman" w:hAnsi="Times New Roman" w:eastAsia="仿宋"/>
                <w:sz w:val="28"/>
                <w:szCs w:val="28"/>
                <w:lang w:val="en-US" w:eastAsia="zh-CN"/>
              </w:rPr>
              <w:t>国学院</w:t>
            </w:r>
          </w:p>
        </w:tc>
      </w:tr>
      <w:tr>
        <w:tblPrEx>
          <w:tblCellMar>
            <w:top w:w="0" w:type="dxa"/>
            <w:left w:w="108" w:type="dxa"/>
            <w:bottom w:w="0" w:type="dxa"/>
            <w:right w:w="108" w:type="dxa"/>
          </w:tblCellMar>
        </w:tblPrEx>
        <w:trPr>
          <w:cantSplit/>
          <w:trHeight w:val="560" w:hRule="atLeast"/>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szCs w:val="24"/>
              </w:rPr>
            </w:pPr>
            <w:r>
              <w:rPr>
                <w:rFonts w:hint="eastAsia" w:ascii="Times New Roman" w:hAnsi="Times New Roman" w:eastAsia="楷体"/>
                <w:b/>
                <w:sz w:val="28"/>
                <w:szCs w:val="28"/>
              </w:rPr>
              <w:t>机构负责人</w:t>
            </w:r>
          </w:p>
        </w:tc>
      </w:tr>
      <w:tr>
        <w:tblPrEx>
          <w:tblCellMar>
            <w:top w:w="0" w:type="dxa"/>
            <w:left w:w="108" w:type="dxa"/>
            <w:bottom w:w="0" w:type="dxa"/>
            <w:right w:w="108" w:type="dxa"/>
          </w:tblCellMar>
        </w:tblPrEx>
        <w:trPr>
          <w:cantSplit/>
          <w:trHeight w:val="681"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8"/>
                <w:szCs w:val="28"/>
              </w:rPr>
            </w:pPr>
            <w:r>
              <w:rPr>
                <w:rFonts w:hint="eastAsia" w:ascii="Times New Roman" w:hAnsi="Times New Roman" w:eastAsia="楷体"/>
                <w:b/>
                <w:sz w:val="28"/>
                <w:szCs w:val="28"/>
              </w:rPr>
              <w:t>姓名</w:t>
            </w:r>
          </w:p>
        </w:tc>
        <w:tc>
          <w:tcPr>
            <w:tcW w:w="1427" w:type="dxa"/>
            <w:gridSpan w:val="2"/>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仿宋"/>
                <w:sz w:val="28"/>
                <w:szCs w:val="28"/>
                <w:lang w:val="en-US" w:eastAsia="zh-CN"/>
              </w:rPr>
            </w:pPr>
            <w:r>
              <w:rPr>
                <w:rFonts w:hint="eastAsia" w:ascii="Times New Roman" w:hAnsi="Times New Roman" w:eastAsia="仿宋"/>
                <w:sz w:val="28"/>
                <w:szCs w:val="28"/>
                <w:lang w:val="en-US" w:eastAsia="zh-CN"/>
              </w:rPr>
              <w:t>杨东方</w:t>
            </w:r>
          </w:p>
        </w:tc>
        <w:tc>
          <w:tcPr>
            <w:tcW w:w="13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楷体"/>
                <w:b/>
                <w:sz w:val="28"/>
                <w:szCs w:val="28"/>
              </w:rPr>
            </w:pPr>
            <w:r>
              <w:rPr>
                <w:rFonts w:hint="eastAsia" w:ascii="Times New Roman" w:hAnsi="Times New Roman" w:eastAsia="楷体"/>
                <w:b/>
                <w:sz w:val="28"/>
                <w:szCs w:val="28"/>
              </w:rPr>
              <w:t>出生年月</w:t>
            </w:r>
          </w:p>
        </w:tc>
        <w:tc>
          <w:tcPr>
            <w:tcW w:w="19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sz w:val="28"/>
                <w:szCs w:val="28"/>
                <w:lang w:val="en-US" w:eastAsia="zh-CN"/>
              </w:rPr>
            </w:pPr>
            <w:r>
              <w:rPr>
                <w:rFonts w:hint="eastAsia" w:ascii="Times New Roman" w:hAnsi="Times New Roman" w:eastAsia="仿宋"/>
                <w:sz w:val="28"/>
                <w:szCs w:val="28"/>
                <w:lang w:val="en-US" w:eastAsia="zh-CN"/>
              </w:rPr>
              <w:t>1978年8月</w:t>
            </w:r>
          </w:p>
        </w:tc>
        <w:tc>
          <w:tcPr>
            <w:tcW w:w="99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楷体"/>
                <w:b/>
                <w:sz w:val="28"/>
                <w:szCs w:val="28"/>
              </w:rPr>
            </w:pPr>
            <w:r>
              <w:rPr>
                <w:rFonts w:hint="eastAsia" w:ascii="Times New Roman" w:hAnsi="Times New Roman" w:eastAsia="楷体"/>
                <w:b/>
                <w:sz w:val="28"/>
                <w:szCs w:val="28"/>
              </w:rPr>
              <w:t>职称</w:t>
            </w:r>
          </w:p>
        </w:tc>
        <w:tc>
          <w:tcPr>
            <w:tcW w:w="222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sz w:val="28"/>
                <w:szCs w:val="28"/>
                <w:lang w:val="en-US" w:eastAsia="zh-CN"/>
              </w:rPr>
            </w:pPr>
            <w:r>
              <w:rPr>
                <w:rFonts w:hint="eastAsia" w:ascii="Times New Roman" w:hAnsi="Times New Roman" w:eastAsia="仿宋"/>
                <w:sz w:val="28"/>
                <w:szCs w:val="28"/>
                <w:lang w:val="en-US" w:eastAsia="zh-CN"/>
              </w:rPr>
              <w:t>教授</w:t>
            </w:r>
          </w:p>
        </w:tc>
      </w:tr>
      <w:tr>
        <w:tblPrEx>
          <w:tblCellMar>
            <w:top w:w="0" w:type="dxa"/>
            <w:left w:w="108" w:type="dxa"/>
            <w:bottom w:w="0" w:type="dxa"/>
            <w:right w:w="108" w:type="dxa"/>
          </w:tblCellMar>
        </w:tblPrEx>
        <w:trPr>
          <w:cantSplit/>
          <w:trHeight w:val="681"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8"/>
                <w:szCs w:val="28"/>
              </w:rPr>
            </w:pPr>
            <w:r>
              <w:rPr>
                <w:rFonts w:hint="eastAsia" w:ascii="Times New Roman" w:hAnsi="Times New Roman" w:eastAsia="楷体"/>
                <w:b/>
                <w:sz w:val="28"/>
                <w:szCs w:val="28"/>
              </w:rPr>
              <w:t>学科</w:t>
            </w:r>
          </w:p>
        </w:tc>
        <w:tc>
          <w:tcPr>
            <w:tcW w:w="1427"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sz w:val="28"/>
                <w:szCs w:val="28"/>
                <w:lang w:val="en-US" w:eastAsia="zh-CN"/>
              </w:rPr>
            </w:pPr>
            <w:r>
              <w:rPr>
                <w:rFonts w:hint="eastAsia" w:ascii="Times New Roman" w:hAnsi="Times New Roman" w:eastAsia="仿宋"/>
                <w:sz w:val="28"/>
                <w:szCs w:val="28"/>
                <w:lang w:val="en-US" w:eastAsia="zh-CN"/>
              </w:rPr>
              <w:t>中医医史文献</w:t>
            </w:r>
          </w:p>
        </w:tc>
        <w:tc>
          <w:tcPr>
            <w:tcW w:w="13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楷体"/>
                <w:b/>
                <w:sz w:val="28"/>
                <w:szCs w:val="28"/>
              </w:rPr>
            </w:pPr>
            <w:r>
              <w:rPr>
                <w:rFonts w:hint="eastAsia" w:ascii="Times New Roman" w:hAnsi="Times New Roman" w:eastAsia="楷体"/>
                <w:b/>
                <w:sz w:val="28"/>
                <w:szCs w:val="28"/>
              </w:rPr>
              <w:t>电话</w:t>
            </w:r>
          </w:p>
        </w:tc>
        <w:tc>
          <w:tcPr>
            <w:tcW w:w="1915" w:type="dxa"/>
            <w:gridSpan w:val="2"/>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仿宋"/>
                <w:sz w:val="28"/>
                <w:szCs w:val="28"/>
                <w:lang w:val="en-US" w:eastAsia="zh-CN"/>
              </w:rPr>
            </w:pPr>
            <w:r>
              <w:rPr>
                <w:rFonts w:hint="eastAsia" w:ascii="Times New Roman" w:hAnsi="Times New Roman" w:eastAsia="仿宋" w:cs="Times New Roman"/>
                <w:sz w:val="28"/>
                <w:szCs w:val="28"/>
              </w:rPr>
              <w:t>13661383719</w:t>
            </w:r>
          </w:p>
        </w:tc>
        <w:tc>
          <w:tcPr>
            <w:tcW w:w="99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楷体"/>
                <w:b/>
                <w:sz w:val="28"/>
                <w:szCs w:val="28"/>
              </w:rPr>
            </w:pPr>
            <w:r>
              <w:rPr>
                <w:rFonts w:hint="eastAsia" w:ascii="Times New Roman" w:hAnsi="Times New Roman" w:eastAsia="楷体"/>
                <w:b/>
                <w:sz w:val="28"/>
                <w:szCs w:val="28"/>
              </w:rPr>
              <w:t>任职时间</w:t>
            </w:r>
          </w:p>
        </w:tc>
        <w:tc>
          <w:tcPr>
            <w:tcW w:w="222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sz w:val="28"/>
                <w:szCs w:val="28"/>
                <w:lang w:val="en-US" w:eastAsia="zh-CN"/>
              </w:rPr>
            </w:pPr>
            <w:r>
              <w:rPr>
                <w:rFonts w:hint="eastAsia" w:ascii="Times New Roman" w:hAnsi="Times New Roman" w:eastAsia="仿宋"/>
                <w:sz w:val="28"/>
                <w:szCs w:val="28"/>
                <w:lang w:val="en-US" w:eastAsia="zh-CN"/>
              </w:rPr>
              <w:t>2023年12月</w:t>
            </w:r>
          </w:p>
        </w:tc>
      </w:tr>
      <w:tr>
        <w:tblPrEx>
          <w:tblCellMar>
            <w:top w:w="0" w:type="dxa"/>
            <w:left w:w="108" w:type="dxa"/>
            <w:bottom w:w="0" w:type="dxa"/>
            <w:right w:w="108" w:type="dxa"/>
          </w:tblCellMar>
        </w:tblPrEx>
        <w:trPr>
          <w:cantSplit/>
          <w:trHeight w:val="709" w:hRule="atLeast"/>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8"/>
                <w:szCs w:val="28"/>
              </w:rPr>
            </w:pPr>
            <w:r>
              <w:rPr>
                <w:rFonts w:hint="eastAsia" w:ascii="Times New Roman" w:hAnsi="Times New Roman" w:eastAsia="楷体"/>
                <w:b/>
                <w:sz w:val="28"/>
                <w:szCs w:val="28"/>
              </w:rPr>
              <w:t>机构联系人</w:t>
            </w:r>
          </w:p>
        </w:tc>
      </w:tr>
      <w:tr>
        <w:tblPrEx>
          <w:tblCellMar>
            <w:top w:w="0" w:type="dxa"/>
            <w:left w:w="108" w:type="dxa"/>
            <w:bottom w:w="0" w:type="dxa"/>
            <w:right w:w="108" w:type="dxa"/>
          </w:tblCellMar>
        </w:tblPrEx>
        <w:trPr>
          <w:cantSplit/>
          <w:trHeight w:val="727"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8"/>
                <w:szCs w:val="28"/>
              </w:rPr>
            </w:pPr>
            <w:r>
              <w:rPr>
                <w:rFonts w:hint="eastAsia" w:ascii="Times New Roman" w:hAnsi="Times New Roman" w:eastAsia="楷体"/>
                <w:b/>
                <w:sz w:val="28"/>
                <w:szCs w:val="28"/>
              </w:rPr>
              <w:t>姓名</w:t>
            </w:r>
          </w:p>
        </w:tc>
        <w:tc>
          <w:tcPr>
            <w:tcW w:w="1427"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sz w:val="28"/>
                <w:szCs w:val="28"/>
              </w:rPr>
            </w:pPr>
            <w:r>
              <w:rPr>
                <w:rFonts w:hint="eastAsia" w:ascii="Times New Roman" w:hAnsi="Times New Roman" w:eastAsia="仿宋"/>
                <w:sz w:val="28"/>
                <w:szCs w:val="28"/>
                <w:lang w:val="en-US" w:eastAsia="zh-CN"/>
              </w:rPr>
              <w:t>杨东方</w:t>
            </w:r>
          </w:p>
        </w:tc>
        <w:tc>
          <w:tcPr>
            <w:tcW w:w="13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Theme="minorEastAsia"/>
                <w:sz w:val="28"/>
                <w:szCs w:val="28"/>
              </w:rPr>
            </w:pPr>
            <w:r>
              <w:rPr>
                <w:rFonts w:hint="eastAsia" w:ascii="Times New Roman" w:hAnsi="Times New Roman" w:eastAsia="楷体"/>
                <w:b/>
                <w:sz w:val="28"/>
                <w:szCs w:val="28"/>
              </w:rPr>
              <w:t>手机</w:t>
            </w:r>
          </w:p>
        </w:tc>
        <w:tc>
          <w:tcPr>
            <w:tcW w:w="1915"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sz w:val="28"/>
                <w:szCs w:val="28"/>
              </w:rPr>
            </w:pPr>
            <w:r>
              <w:rPr>
                <w:rFonts w:hint="eastAsia" w:ascii="Times New Roman" w:hAnsi="Times New Roman" w:eastAsia="仿宋" w:cs="Times New Roman"/>
                <w:sz w:val="28"/>
                <w:szCs w:val="28"/>
              </w:rPr>
              <w:t>13661383719</w:t>
            </w:r>
          </w:p>
        </w:tc>
        <w:tc>
          <w:tcPr>
            <w:tcW w:w="99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Theme="minorEastAsia"/>
                <w:sz w:val="28"/>
                <w:szCs w:val="28"/>
              </w:rPr>
            </w:pPr>
            <w:r>
              <w:rPr>
                <w:rFonts w:hint="eastAsia" w:ascii="Times New Roman" w:hAnsi="Times New Roman" w:eastAsia="楷体"/>
                <w:b/>
                <w:sz w:val="28"/>
                <w:szCs w:val="28"/>
              </w:rPr>
              <w:t>邮箱</w:t>
            </w:r>
          </w:p>
        </w:tc>
        <w:tc>
          <w:tcPr>
            <w:tcW w:w="222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hint="eastAsia" w:ascii="Times New Roman" w:hAnsi="Times New Roman" w:eastAsia="仿宋" w:cs="Times New Roman"/>
                <w:sz w:val="28"/>
                <w:szCs w:val="28"/>
              </w:rPr>
              <w:t>ydf01@163.com</w:t>
            </w:r>
          </w:p>
        </w:tc>
      </w:tr>
      <w:tr>
        <w:tblPrEx>
          <w:tblCellMar>
            <w:top w:w="0" w:type="dxa"/>
            <w:left w:w="108" w:type="dxa"/>
            <w:bottom w:w="0" w:type="dxa"/>
            <w:right w:w="108" w:type="dxa"/>
          </w:tblCellMar>
        </w:tblPrEx>
        <w:trPr>
          <w:trHeight w:val="90" w:hRule="atLeast"/>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val="0"/>
              <w:autoSpaceDN w:val="0"/>
              <w:bidi w:val="0"/>
              <w:adjustRightInd/>
              <w:snapToGrid/>
              <w:spacing w:before="0" w:beforeLines="100" w:after="0" w:afterLines="100"/>
              <w:ind w:left="0"/>
              <w:textAlignment w:val="auto"/>
              <w:rPr>
                <w:rFonts w:ascii="Times New Roman" w:hAnsi="Times New Roman" w:eastAsia="仿宋"/>
                <w:sz w:val="28"/>
                <w:szCs w:val="28"/>
              </w:rPr>
            </w:pPr>
            <w:r>
              <w:rPr>
                <w:rFonts w:hint="eastAsia" w:ascii="Times New Roman" w:hAnsi="Times New Roman" w:eastAsia="楷体"/>
                <w:b/>
                <w:sz w:val="28"/>
                <w:szCs w:val="28"/>
              </w:rPr>
              <w:t>一、运行管理情况概述（简述本年度机构开放运行情况，含实验室安全情况，限1000字）</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ascii="Times New Roman" w:hAnsi="Times New Roman" w:eastAsia="仿宋"/>
                <w:sz w:val="28"/>
                <w:szCs w:val="28"/>
              </w:rPr>
            </w:pPr>
            <w:r>
              <w:rPr>
                <w:rFonts w:hint="eastAsia" w:ascii="Times New Roman" w:hAnsi="Times New Roman" w:eastAsia="仿宋"/>
                <w:sz w:val="28"/>
                <w:szCs w:val="28"/>
                <w:lang w:val="en-US" w:eastAsia="zh-CN"/>
              </w:rPr>
              <w:t>本机构</w:t>
            </w:r>
            <w:r>
              <w:rPr>
                <w:rFonts w:hint="eastAsia" w:ascii="Times New Roman" w:hAnsi="Times New Roman" w:eastAsia="仿宋"/>
                <w:sz w:val="28"/>
                <w:szCs w:val="28"/>
              </w:rPr>
              <w:t>致力于构建一支学历层次高、年龄结构合理、知识结构完善、学术力量较强、社会影响较大的学术团队。</w:t>
            </w:r>
            <w:r>
              <w:rPr>
                <w:rFonts w:hint="eastAsia" w:ascii="Times New Roman" w:hAnsi="Times New Roman" w:eastAsia="仿宋"/>
                <w:sz w:val="28"/>
                <w:szCs w:val="28"/>
                <w:lang w:val="en-US" w:eastAsia="zh-CN"/>
              </w:rPr>
              <w:t>机构负责人</w:t>
            </w:r>
            <w:r>
              <w:rPr>
                <w:rFonts w:hint="eastAsia" w:ascii="Times New Roman" w:hAnsi="Times New Roman" w:eastAsia="仿宋"/>
                <w:sz w:val="28"/>
                <w:szCs w:val="28"/>
              </w:rPr>
              <w:t>一方面持续</w:t>
            </w:r>
            <w:r>
              <w:rPr>
                <w:rFonts w:hint="eastAsia" w:ascii="Times New Roman" w:hAnsi="Times New Roman" w:eastAsia="仿宋"/>
                <w:sz w:val="28"/>
                <w:szCs w:val="28"/>
                <w:lang w:val="en-US" w:eastAsia="zh-CN"/>
              </w:rPr>
              <w:t>深耕于中医古籍研究</w:t>
            </w:r>
            <w:r>
              <w:rPr>
                <w:rFonts w:hint="eastAsia" w:ascii="Times New Roman" w:hAnsi="Times New Roman" w:eastAsia="仿宋"/>
                <w:sz w:val="28"/>
                <w:szCs w:val="28"/>
              </w:rPr>
              <w:t>领域</w:t>
            </w:r>
            <w:r>
              <w:rPr>
                <w:rFonts w:hint="eastAsia" w:ascii="Times New Roman" w:hAnsi="Times New Roman" w:eastAsia="仿宋"/>
                <w:sz w:val="28"/>
                <w:szCs w:val="28"/>
                <w:lang w:eastAsia="zh-CN"/>
              </w:rPr>
              <w:t>，</w:t>
            </w:r>
            <w:r>
              <w:rPr>
                <w:rFonts w:hint="eastAsia" w:ascii="Times New Roman" w:hAnsi="Times New Roman" w:eastAsia="仿宋"/>
                <w:sz w:val="28"/>
                <w:szCs w:val="28"/>
              </w:rPr>
              <w:t>一方面</w:t>
            </w:r>
            <w:r>
              <w:rPr>
                <w:rFonts w:hint="eastAsia" w:ascii="Times New Roman" w:hAnsi="Times New Roman" w:eastAsia="仿宋"/>
                <w:sz w:val="28"/>
                <w:szCs w:val="28"/>
                <w:lang w:val="en-US" w:eastAsia="zh-CN"/>
              </w:rPr>
              <w:t>注重</w:t>
            </w:r>
            <w:r>
              <w:rPr>
                <w:rFonts w:hint="eastAsia" w:ascii="Times New Roman" w:hAnsi="Times New Roman" w:eastAsia="仿宋"/>
                <w:sz w:val="28"/>
                <w:szCs w:val="28"/>
              </w:rPr>
              <w:t>提高学术组织能力，关注学术前沿领域，增强本学科领域内研究动向的洞察能力，依据团队的知识结构及专业优势，制定可持续发展的研究方向，带领团队成员进行学科领域重大或重点科研课题的突破研究。</w:t>
            </w:r>
            <w:r>
              <w:rPr>
                <w:rFonts w:hint="eastAsia" w:ascii="Times New Roman" w:hAnsi="Times New Roman" w:eastAsia="仿宋"/>
                <w:sz w:val="28"/>
                <w:szCs w:val="28"/>
                <w:lang w:val="en-US" w:eastAsia="zh-CN"/>
              </w:rPr>
              <w:t>同时，</w:t>
            </w:r>
            <w:r>
              <w:rPr>
                <w:rFonts w:hint="eastAsia" w:ascii="Times New Roman" w:hAnsi="Times New Roman" w:eastAsia="仿宋"/>
                <w:sz w:val="28"/>
                <w:szCs w:val="28"/>
              </w:rPr>
              <w:t>采取以自修、培训、老专家指导相结合的培养方式</w:t>
            </w:r>
            <w:r>
              <w:rPr>
                <w:rFonts w:hint="eastAsia" w:ascii="Times New Roman" w:hAnsi="Times New Roman" w:eastAsia="仿宋"/>
                <w:sz w:val="28"/>
                <w:szCs w:val="28"/>
                <w:lang w:eastAsia="zh-CN"/>
              </w:rPr>
              <w:t>，</w:t>
            </w:r>
            <w:r>
              <w:rPr>
                <w:rFonts w:hint="eastAsia" w:ascii="Times New Roman" w:hAnsi="Times New Roman" w:eastAsia="仿宋"/>
                <w:sz w:val="28"/>
                <w:szCs w:val="28"/>
                <w:lang w:val="en-US" w:eastAsia="zh-CN"/>
              </w:rPr>
              <w:t>并</w:t>
            </w:r>
            <w:r>
              <w:rPr>
                <w:rFonts w:hint="eastAsia" w:ascii="Times New Roman" w:hAnsi="Times New Roman" w:eastAsia="仿宋"/>
                <w:sz w:val="28"/>
                <w:szCs w:val="28"/>
              </w:rPr>
              <w:t>制定完善的人才引进制度，促进团队呈“老、中、青”三代梯次分布，完善团队年龄结构、学历层次的合理性</w:t>
            </w:r>
            <w:r>
              <w:rPr>
                <w:rFonts w:hint="eastAsia" w:ascii="Times New Roman" w:hAnsi="Times New Roman" w:eastAsia="仿宋"/>
                <w:sz w:val="28"/>
                <w:szCs w:val="28"/>
                <w:lang w:eastAsia="zh-CN"/>
              </w:rPr>
              <w:t>；</w:t>
            </w:r>
            <w:r>
              <w:rPr>
                <w:rFonts w:hint="eastAsia" w:ascii="Times New Roman" w:hAnsi="Times New Roman" w:eastAsia="仿宋"/>
                <w:sz w:val="28"/>
                <w:szCs w:val="28"/>
              </w:rPr>
              <w:t>营造宽松、开放的学术氛围，尽力满足团队人员的科研需要，增强团队的认同感和归属感，提高团队人员的学术研究热情</w:t>
            </w:r>
            <w:r>
              <w:rPr>
                <w:rFonts w:hint="eastAsia" w:ascii="Times New Roman" w:hAnsi="Times New Roman" w:eastAsia="仿宋"/>
                <w:sz w:val="28"/>
                <w:szCs w:val="28"/>
                <w:lang w:eastAsia="zh-CN"/>
              </w:rPr>
              <w:t>；</w:t>
            </w:r>
            <w:r>
              <w:rPr>
                <w:rFonts w:hint="eastAsia" w:ascii="Times New Roman" w:hAnsi="Times New Roman" w:eastAsia="仿宋"/>
                <w:sz w:val="28"/>
                <w:szCs w:val="28"/>
              </w:rPr>
              <w:t>构建科学合理的团队结构体制，重视青年</w:t>
            </w:r>
            <w:r>
              <w:rPr>
                <w:rFonts w:hint="eastAsia" w:ascii="Times New Roman" w:hAnsi="Times New Roman" w:eastAsia="仿宋"/>
                <w:sz w:val="28"/>
                <w:szCs w:val="28"/>
                <w:lang w:val="en-US" w:eastAsia="zh-CN"/>
              </w:rPr>
              <w:t>学者</w:t>
            </w:r>
            <w:r>
              <w:rPr>
                <w:rFonts w:hint="eastAsia" w:ascii="Times New Roman" w:hAnsi="Times New Roman" w:eastAsia="仿宋"/>
                <w:sz w:val="28"/>
                <w:szCs w:val="28"/>
              </w:rPr>
              <w:t>科研能力的培养</w:t>
            </w:r>
            <w:r>
              <w:rPr>
                <w:rFonts w:hint="eastAsia" w:ascii="Times New Roman" w:hAnsi="Times New Roman" w:eastAsia="仿宋"/>
                <w:sz w:val="28"/>
                <w:szCs w:val="28"/>
                <w:lang w:eastAsia="zh-CN"/>
              </w:rPr>
              <w:t>，</w:t>
            </w:r>
            <w:r>
              <w:rPr>
                <w:rFonts w:hint="eastAsia" w:ascii="Times New Roman" w:hAnsi="Times New Roman" w:eastAsia="仿宋"/>
                <w:sz w:val="28"/>
                <w:szCs w:val="28"/>
              </w:rPr>
              <w:t>完善团队知识结构，促进团队人员专业知识的互补，补充</w:t>
            </w:r>
            <w:r>
              <w:rPr>
                <w:rFonts w:hint="eastAsia" w:ascii="Times New Roman" w:hAnsi="Times New Roman" w:eastAsia="仿宋"/>
                <w:sz w:val="28"/>
                <w:szCs w:val="28"/>
                <w:lang w:val="en-US" w:eastAsia="zh-CN"/>
              </w:rPr>
              <w:t>学术</w:t>
            </w:r>
            <w:r>
              <w:rPr>
                <w:rFonts w:hint="eastAsia" w:ascii="Times New Roman" w:hAnsi="Times New Roman" w:eastAsia="仿宋"/>
                <w:sz w:val="28"/>
                <w:szCs w:val="28"/>
              </w:rPr>
              <w:t>研究的薄弱环节</w:t>
            </w:r>
            <w:r>
              <w:rPr>
                <w:rFonts w:hint="eastAsia" w:ascii="Times New Roman" w:hAnsi="Times New Roman" w:eastAsia="仿宋"/>
                <w:sz w:val="28"/>
                <w:szCs w:val="28"/>
                <w:lang w:eastAsia="zh-CN"/>
              </w:rPr>
              <w:t>；</w:t>
            </w:r>
            <w:r>
              <w:rPr>
                <w:rFonts w:hint="eastAsia" w:ascii="Times New Roman" w:hAnsi="Times New Roman" w:eastAsia="仿宋"/>
                <w:sz w:val="28"/>
                <w:szCs w:val="28"/>
              </w:rPr>
              <w:t>将人才引进与在编人才提升相结合，重点强化专业知识和专业方向的针对性。鼓励教师利用校外进修、参加培训、大会交流、跨校考察等方式扩大视野，提升自我，以优化主要学术骨干知识结构。</w:t>
            </w:r>
          </w:p>
        </w:tc>
      </w:tr>
      <w:tr>
        <w:tblPrEx>
          <w:tblCellMar>
            <w:top w:w="0" w:type="dxa"/>
            <w:left w:w="108" w:type="dxa"/>
            <w:bottom w:w="0" w:type="dxa"/>
            <w:right w:w="108" w:type="dxa"/>
          </w:tblCellMar>
        </w:tblPrEx>
        <w:trPr>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val="0"/>
              <w:autoSpaceDN w:val="0"/>
              <w:bidi w:val="0"/>
              <w:adjustRightInd/>
              <w:snapToGrid/>
              <w:spacing w:before="0" w:beforeLines="100" w:after="0" w:afterLines="100"/>
              <w:ind w:left="0"/>
              <w:textAlignment w:val="auto"/>
              <w:rPr>
                <w:rFonts w:hint="eastAsia" w:ascii="Times New Roman" w:hAnsi="Times New Roman" w:eastAsia="楷体"/>
                <w:b/>
                <w:sz w:val="28"/>
                <w:szCs w:val="28"/>
              </w:rPr>
            </w:pPr>
            <w:r>
              <w:rPr>
                <w:rFonts w:hint="eastAsia" w:ascii="Times New Roman" w:hAnsi="Times New Roman" w:eastAsia="楷体"/>
                <w:b/>
                <w:sz w:val="28"/>
                <w:szCs w:val="28"/>
              </w:rPr>
              <w:t>二、机构年度科研工作情况（限 3000 字）</w:t>
            </w:r>
          </w:p>
          <w:p>
            <w:pPr>
              <w:pStyle w:val="17"/>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rFonts w:ascii="Times New Roman" w:hAnsi="Times New Roman" w:eastAsia="仿宋"/>
                <w:b/>
                <w:sz w:val="28"/>
              </w:rPr>
            </w:pPr>
            <w:r>
              <w:rPr>
                <w:rFonts w:hint="eastAsia" w:ascii="Times New Roman" w:hAnsi="Times New Roman" w:eastAsia="仿宋"/>
                <w:b/>
                <w:sz w:val="28"/>
              </w:rPr>
              <w:t>（一）年度科研工作概况</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jc w:val="both"/>
              <w:textAlignment w:val="auto"/>
              <w:rPr>
                <w:rFonts w:hint="default" w:ascii="Times New Roman" w:hAnsi="Times New Roman" w:eastAsia="仿宋"/>
                <w:b w:val="0"/>
                <w:bCs/>
                <w:sz w:val="28"/>
                <w:lang w:val="en-US" w:eastAsia="zh-CN"/>
              </w:rPr>
            </w:pPr>
            <w:r>
              <w:rPr>
                <w:rFonts w:hint="eastAsia" w:ascii="Times New Roman" w:hAnsi="Times New Roman" w:eastAsia="仿宋"/>
                <w:b w:val="0"/>
                <w:bCs/>
                <w:sz w:val="28"/>
                <w:lang w:val="en-US" w:eastAsia="zh-CN"/>
              </w:rPr>
              <w:t>本年度本机构主要围绕以下几个方向有序开展科研工作：</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jc w:val="both"/>
              <w:textAlignment w:val="auto"/>
              <w:rPr>
                <w:rFonts w:hint="default" w:ascii="Times New Roman" w:hAnsi="Times New Roman" w:eastAsia="仿宋"/>
                <w:b w:val="0"/>
                <w:bCs/>
                <w:sz w:val="28"/>
                <w:lang w:val="en-US" w:eastAsia="zh-CN"/>
              </w:rPr>
            </w:pPr>
            <w:r>
              <w:rPr>
                <w:rFonts w:hint="eastAsia" w:ascii="Times New Roman" w:hAnsi="Times New Roman" w:eastAsia="仿宋"/>
                <w:b w:val="0"/>
                <w:bCs/>
                <w:sz w:val="28"/>
              </w:rPr>
              <w:t>1. 中医古籍训诂研究。把传统的训诂之学运用于中医古籍语言研究，加深了中医古籍语言文字研究的深度和广度。医籍古注中有丰富的医学资料，同时传统训诂学的方法和成果对今日之古籍研究亦有重要借鉴意义。</w:t>
            </w:r>
            <w:r>
              <w:rPr>
                <w:rFonts w:hint="eastAsia" w:ascii="Times New Roman" w:hAnsi="Times New Roman" w:eastAsia="仿宋"/>
                <w:b w:val="0"/>
                <w:bCs/>
                <w:sz w:val="28"/>
                <w:lang w:val="en-US" w:eastAsia="zh-CN"/>
              </w:rPr>
              <w:t>本年度代表性成果如：《辛夷正异名解读及考辨》等。</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jc w:val="both"/>
              <w:textAlignment w:val="auto"/>
              <w:rPr>
                <w:rFonts w:hint="default" w:ascii="Times New Roman" w:hAnsi="Times New Roman" w:eastAsia="仿宋"/>
                <w:b w:val="0"/>
                <w:bCs/>
                <w:sz w:val="28"/>
                <w:lang w:val="en-US"/>
              </w:rPr>
            </w:pPr>
            <w:r>
              <w:rPr>
                <w:rFonts w:hint="eastAsia" w:ascii="Times New Roman" w:hAnsi="Times New Roman" w:eastAsia="仿宋"/>
                <w:b w:val="0"/>
                <w:bCs/>
                <w:sz w:val="28"/>
              </w:rPr>
              <w:t>2. 古汉语医学词汇与医学术语研究。古汉语虽然可分为语音、语法、词汇等门类，但就中医古籍的研究和利用来说，以词汇术语最为核心。医学用语作为一种行业用语在语言特征和实际语用中有其特殊性，其研究对中医学的理论表述、术语建设、对外传播、辞书编纂等有着重要的价值，同时也对语言学有重要意义。</w:t>
            </w:r>
            <w:r>
              <w:rPr>
                <w:rFonts w:hint="eastAsia" w:ascii="Times New Roman" w:hAnsi="Times New Roman" w:eastAsia="仿宋"/>
                <w:b w:val="0"/>
                <w:bCs/>
                <w:sz w:val="28"/>
                <w:lang w:val="en-US" w:eastAsia="zh-CN"/>
              </w:rPr>
              <w:t>本年度代表性成果如：《论仲景疑难条文议癫痫、虚狂可从外感辨治》等。</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jc w:val="both"/>
              <w:textAlignment w:val="auto"/>
              <w:rPr>
                <w:rFonts w:hint="default" w:ascii="Times New Roman" w:hAnsi="Times New Roman" w:eastAsia="仿宋"/>
                <w:b w:val="0"/>
                <w:bCs/>
                <w:sz w:val="28"/>
                <w:lang w:val="en-US"/>
              </w:rPr>
            </w:pPr>
            <w:r>
              <w:rPr>
                <w:rFonts w:hint="eastAsia" w:ascii="Times New Roman" w:hAnsi="Times New Roman" w:eastAsia="仿宋"/>
                <w:b w:val="0"/>
                <w:bCs/>
                <w:sz w:val="28"/>
              </w:rPr>
              <w:t>3. 中医古籍版本目录研究。综合运用训诂学和目录学知识，校正医籍误字以得到正确可读的本子，注释文字以便于读者阅读。此外，中医古籍数量众多，版本目录情况非常复杂。认真梳理医籍版本目录，是学术研究和传承医学遗产工作的首务。</w:t>
            </w:r>
            <w:r>
              <w:rPr>
                <w:rFonts w:hint="eastAsia" w:ascii="Times New Roman" w:hAnsi="Times New Roman" w:eastAsia="仿宋"/>
                <w:b w:val="0"/>
                <w:bCs/>
                <w:sz w:val="28"/>
                <w:lang w:val="en-US" w:eastAsia="zh-CN"/>
              </w:rPr>
              <w:t>本年度代表性成果如：《〈中国中医古籍总目〉民国时期温病类著作补正》等。</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jc w:val="both"/>
              <w:textAlignment w:val="auto"/>
              <w:rPr>
                <w:rFonts w:hint="default" w:ascii="Times New Roman" w:hAnsi="Times New Roman" w:eastAsia="仿宋"/>
                <w:b w:val="0"/>
                <w:bCs/>
                <w:sz w:val="28"/>
                <w:lang w:val="en-US"/>
              </w:rPr>
            </w:pPr>
            <w:r>
              <w:rPr>
                <w:rFonts w:hint="eastAsia" w:ascii="Times New Roman" w:hAnsi="Times New Roman" w:eastAsia="仿宋"/>
                <w:b w:val="0"/>
                <w:bCs/>
                <w:sz w:val="28"/>
              </w:rPr>
              <w:t>4. 中医古籍校注整理及相关知识研究。综合运用学科优势，厘正医籍误字以得到正确可读的本子，挖掘出版一批具有全国影响力的古医籍读本。以此为依据，进行中医相关知识研究。中医知识研究范畴包含人与人、人与社会、人与自然等各类医学知识形成、发展与嬗变规律。不仅探求各门学科形成与发展的历史，也研究医学知识的功能价值、文献价值等，能更好地理解中医知识的发展和互动过程。</w:t>
            </w:r>
            <w:r>
              <w:rPr>
                <w:rFonts w:hint="eastAsia" w:ascii="Times New Roman" w:hAnsi="Times New Roman" w:eastAsia="仿宋"/>
                <w:b w:val="0"/>
                <w:bCs/>
                <w:sz w:val="28"/>
                <w:lang w:val="en-US" w:eastAsia="zh-CN"/>
              </w:rPr>
              <w:t>本年度代表性成果如：《战争与南宋〈局方〉续添研究》等。</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jc w:val="both"/>
              <w:textAlignment w:val="auto"/>
              <w:rPr>
                <w:rFonts w:hint="default" w:ascii="Times New Roman" w:hAnsi="Times New Roman" w:eastAsia="仿宋"/>
                <w:b w:val="0"/>
                <w:bCs/>
                <w:sz w:val="28"/>
                <w:lang w:val="en-US"/>
              </w:rPr>
            </w:pPr>
            <w:r>
              <w:rPr>
                <w:rFonts w:hint="eastAsia" w:ascii="Times New Roman" w:hAnsi="Times New Roman" w:eastAsia="仿宋"/>
                <w:b w:val="0"/>
                <w:bCs/>
                <w:sz w:val="28"/>
              </w:rPr>
              <w:t>5. 医古文教学与中医经典阅读研究。探讨经典著作阅读规律和相关课程的教学规律，对医学人才阅读能力的培养和中医学术的传承意义重大，体现了本学科的工具性特征。</w:t>
            </w:r>
            <w:r>
              <w:rPr>
                <w:rFonts w:hint="eastAsia" w:ascii="Times New Roman" w:hAnsi="Times New Roman" w:eastAsia="仿宋"/>
                <w:b w:val="0"/>
                <w:bCs/>
                <w:sz w:val="28"/>
                <w:lang w:val="en-US" w:eastAsia="zh-CN"/>
              </w:rPr>
              <w:t>本年度代表性成果如：《〈医古文〉课程思政案例库建设与优化》获院教改课题资助等。</w:t>
            </w:r>
          </w:p>
          <w:p>
            <w:pPr>
              <w:keepNext w:val="0"/>
              <w:keepLines w:val="0"/>
              <w:pageBreakBefore w:val="0"/>
              <w:widowControl w:val="0"/>
              <w:kinsoku/>
              <w:wordWrap/>
              <w:overflowPunct/>
              <w:topLinePunct w:val="0"/>
              <w:autoSpaceDE w:val="0"/>
              <w:autoSpaceDN w:val="0"/>
              <w:bidi w:val="0"/>
              <w:adjustRightInd/>
              <w:snapToGrid/>
              <w:spacing w:line="360" w:lineRule="auto"/>
              <w:ind w:left="0"/>
              <w:jc w:val="both"/>
              <w:textAlignment w:val="auto"/>
              <w:rPr>
                <w:rFonts w:ascii="Times New Roman" w:hAnsi="Times New Roman" w:eastAsia="仿宋"/>
                <w:b/>
                <w:sz w:val="28"/>
              </w:rPr>
            </w:pPr>
            <w:r>
              <w:rPr>
                <w:rFonts w:hint="eastAsia" w:ascii="Times New Roman" w:hAnsi="Times New Roman" w:eastAsia="仿宋"/>
                <w:b/>
                <w:sz w:val="28"/>
              </w:rPr>
              <w:t>（二）对中医药传承创新发展和学校“双一流”建设的促进作用等</w:t>
            </w:r>
          </w:p>
          <w:p>
            <w:pPr>
              <w:pStyle w:val="17"/>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jc w:val="both"/>
              <w:textAlignment w:val="auto"/>
              <w:rPr>
                <w:rFonts w:hint="eastAsia" w:ascii="Times New Roman" w:hAnsi="Times New Roman" w:eastAsia="仿宋"/>
                <w:sz w:val="28"/>
                <w:lang w:eastAsia="zh-CN"/>
              </w:rPr>
            </w:pPr>
            <w:r>
              <w:rPr>
                <w:rFonts w:hint="eastAsia" w:ascii="Times New Roman" w:hAnsi="Times New Roman" w:eastAsia="仿宋"/>
                <w:sz w:val="28"/>
                <w:lang w:val="en-US" w:eastAsia="zh-CN"/>
              </w:rPr>
              <w:t>结合中医医史文献</w:t>
            </w:r>
            <w:r>
              <w:rPr>
                <w:rFonts w:hint="eastAsia" w:ascii="Times New Roman" w:hAnsi="Times New Roman" w:eastAsia="仿宋"/>
                <w:sz w:val="28"/>
              </w:rPr>
              <w:t>学科特点及国家重大需求导向，本</w:t>
            </w:r>
            <w:r>
              <w:rPr>
                <w:rFonts w:hint="eastAsia" w:ascii="Times New Roman" w:hAnsi="Times New Roman" w:eastAsia="仿宋"/>
                <w:sz w:val="28"/>
                <w:lang w:val="en-US" w:eastAsia="zh-CN"/>
              </w:rPr>
              <w:t>机构</w:t>
            </w:r>
            <w:r>
              <w:rPr>
                <w:rFonts w:hint="eastAsia" w:ascii="Times New Roman" w:hAnsi="Times New Roman" w:eastAsia="仿宋"/>
                <w:sz w:val="28"/>
              </w:rPr>
              <w:t>的学术发展方向主要为解决中医药古籍中存在的基础性、疑难性和广泛性的语言</w:t>
            </w:r>
            <w:r>
              <w:rPr>
                <w:rFonts w:hint="eastAsia" w:ascii="Times New Roman" w:hAnsi="Times New Roman" w:eastAsia="仿宋"/>
                <w:sz w:val="28"/>
                <w:lang w:val="en-US" w:eastAsia="zh-CN"/>
              </w:rPr>
              <w:t>学</w:t>
            </w:r>
            <w:r>
              <w:rPr>
                <w:rFonts w:hint="eastAsia" w:ascii="Times New Roman" w:hAnsi="Times New Roman" w:eastAsia="仿宋"/>
                <w:sz w:val="28"/>
              </w:rPr>
              <w:t>、文献</w:t>
            </w:r>
            <w:r>
              <w:rPr>
                <w:rFonts w:hint="eastAsia" w:ascii="Times New Roman" w:hAnsi="Times New Roman" w:eastAsia="仿宋"/>
                <w:sz w:val="28"/>
                <w:lang w:val="en-US" w:eastAsia="zh-CN"/>
              </w:rPr>
              <w:t>学</w:t>
            </w:r>
            <w:r>
              <w:rPr>
                <w:rFonts w:hint="eastAsia" w:ascii="Times New Roman" w:hAnsi="Times New Roman" w:eastAsia="仿宋"/>
                <w:sz w:val="28"/>
              </w:rPr>
              <w:t>难题，特别是解决以《</w:t>
            </w:r>
            <w:r>
              <w:rPr>
                <w:rFonts w:hint="eastAsia" w:ascii="Times New Roman" w:hAnsi="Times New Roman" w:eastAsia="仿宋"/>
                <w:sz w:val="28"/>
                <w:lang w:val="en-US" w:eastAsia="zh-CN"/>
              </w:rPr>
              <w:t>黄帝</w:t>
            </w:r>
            <w:r>
              <w:rPr>
                <w:rFonts w:hint="eastAsia" w:ascii="Times New Roman" w:hAnsi="Times New Roman" w:eastAsia="仿宋"/>
                <w:sz w:val="28"/>
              </w:rPr>
              <w:t>内经》《伤寒论》</w:t>
            </w:r>
            <w:r>
              <w:rPr>
                <w:rFonts w:hint="eastAsia" w:ascii="Times New Roman" w:hAnsi="Times New Roman" w:eastAsia="仿宋"/>
                <w:sz w:val="28"/>
                <w:lang w:eastAsia="zh-CN"/>
              </w:rPr>
              <w:t>《</w:t>
            </w:r>
            <w:r>
              <w:rPr>
                <w:rFonts w:hint="eastAsia" w:ascii="Times New Roman" w:hAnsi="Times New Roman" w:eastAsia="仿宋"/>
                <w:sz w:val="28"/>
                <w:lang w:val="en-US" w:eastAsia="zh-CN"/>
              </w:rPr>
              <w:t>金匮要略</w:t>
            </w:r>
            <w:r>
              <w:rPr>
                <w:rFonts w:hint="eastAsia" w:ascii="Times New Roman" w:hAnsi="Times New Roman" w:eastAsia="仿宋"/>
                <w:sz w:val="28"/>
                <w:lang w:eastAsia="zh-CN"/>
              </w:rPr>
              <w:t>》</w:t>
            </w:r>
            <w:r>
              <w:rPr>
                <w:rFonts w:hint="eastAsia" w:ascii="Times New Roman" w:hAnsi="Times New Roman" w:eastAsia="仿宋"/>
                <w:sz w:val="28"/>
              </w:rPr>
              <w:t>等为代表的中医经典医籍中的问题。始终牢固贯彻探索中医语言表达、中医典籍文本诠释整理及中医经典著作</w:t>
            </w:r>
            <w:r>
              <w:rPr>
                <w:rFonts w:hint="eastAsia" w:ascii="Times New Roman" w:hAnsi="Times New Roman" w:eastAsia="仿宋"/>
                <w:sz w:val="28"/>
                <w:lang w:val="en-US" w:eastAsia="zh-CN"/>
              </w:rPr>
              <w:t>研究</w:t>
            </w:r>
            <w:r>
              <w:rPr>
                <w:rFonts w:hint="eastAsia" w:ascii="Times New Roman" w:hAnsi="Times New Roman" w:eastAsia="仿宋"/>
                <w:sz w:val="28"/>
              </w:rPr>
              <w:t>能力</w:t>
            </w:r>
            <w:r>
              <w:rPr>
                <w:rFonts w:hint="eastAsia" w:ascii="Times New Roman" w:hAnsi="Times New Roman" w:eastAsia="仿宋"/>
                <w:sz w:val="28"/>
                <w:lang w:val="en-US" w:eastAsia="zh-CN"/>
              </w:rPr>
              <w:t>提升</w:t>
            </w:r>
            <w:r>
              <w:rPr>
                <w:rFonts w:hint="eastAsia" w:ascii="Times New Roman" w:hAnsi="Times New Roman" w:eastAsia="仿宋"/>
                <w:sz w:val="28"/>
              </w:rPr>
              <w:t>这一主线，为深入</w:t>
            </w:r>
            <w:r>
              <w:rPr>
                <w:rFonts w:hint="eastAsia" w:ascii="Times New Roman" w:hAnsi="Times New Roman" w:eastAsia="仿宋"/>
                <w:sz w:val="28"/>
                <w:lang w:val="en-US" w:eastAsia="zh-CN"/>
              </w:rPr>
              <w:t>探索</w:t>
            </w:r>
            <w:r>
              <w:rPr>
                <w:rFonts w:hint="eastAsia" w:ascii="Times New Roman" w:hAnsi="Times New Roman" w:eastAsia="仿宋"/>
                <w:sz w:val="28"/>
              </w:rPr>
              <w:t>中医学术和临床奠定</w:t>
            </w:r>
            <w:r>
              <w:rPr>
                <w:rFonts w:hint="eastAsia" w:ascii="Times New Roman" w:hAnsi="Times New Roman" w:eastAsia="仿宋"/>
                <w:sz w:val="28"/>
                <w:lang w:val="en-US" w:eastAsia="zh-CN"/>
              </w:rPr>
              <w:t>重要基石</w:t>
            </w:r>
            <w:r>
              <w:rPr>
                <w:rFonts w:hint="eastAsia" w:ascii="Times New Roman" w:hAnsi="Times New Roman" w:eastAsia="仿宋"/>
                <w:sz w:val="28"/>
              </w:rPr>
              <w:t>。在学术发展中注重联系文史界的最新理论成果，创新</w:t>
            </w:r>
            <w:r>
              <w:rPr>
                <w:rFonts w:hint="eastAsia" w:ascii="Times New Roman" w:hAnsi="Times New Roman" w:eastAsia="仿宋"/>
                <w:sz w:val="28"/>
                <w:lang w:val="en-US" w:eastAsia="zh-CN"/>
              </w:rPr>
              <w:t>中医古籍</w:t>
            </w:r>
            <w:r>
              <w:rPr>
                <w:rFonts w:hint="eastAsia" w:ascii="Times New Roman" w:hAnsi="Times New Roman" w:eastAsia="仿宋"/>
                <w:sz w:val="28"/>
              </w:rPr>
              <w:t>的研究思路和方法，</w:t>
            </w:r>
            <w:r>
              <w:rPr>
                <w:rFonts w:hint="eastAsia" w:ascii="Times New Roman" w:hAnsi="Times New Roman" w:eastAsia="仿宋"/>
                <w:sz w:val="28"/>
                <w:lang w:val="en-US" w:eastAsia="zh-CN"/>
              </w:rPr>
              <w:t>同时</w:t>
            </w:r>
            <w:r>
              <w:rPr>
                <w:rFonts w:hint="eastAsia" w:ascii="Times New Roman" w:hAnsi="Times New Roman" w:eastAsia="仿宋"/>
                <w:sz w:val="28"/>
              </w:rPr>
              <w:t>着力提高学科内部学术交流的影响力，在对外交流方面积极与文史界、中医学界等有关学科开展学术交流活动，组织承办跨学科学术峰会，探索学术交流的新途径和新方式，推动学术水平的创新发展</w:t>
            </w:r>
            <w:r>
              <w:rPr>
                <w:rFonts w:hint="eastAsia" w:ascii="Times New Roman" w:hAnsi="Times New Roman" w:eastAsia="仿宋"/>
                <w:sz w:val="28"/>
                <w:lang w:eastAsia="zh-CN"/>
              </w:rPr>
              <w:t>，</w:t>
            </w:r>
            <w:r>
              <w:rPr>
                <w:rFonts w:hint="eastAsia" w:ascii="Times New Roman" w:hAnsi="Times New Roman" w:eastAsia="仿宋"/>
                <w:sz w:val="28"/>
                <w:lang w:val="en-US" w:eastAsia="zh-CN"/>
              </w:rPr>
              <w:t>使</w:t>
            </w:r>
            <w:r>
              <w:rPr>
                <w:rFonts w:hint="eastAsia" w:ascii="Times New Roman" w:hAnsi="Times New Roman" w:eastAsia="仿宋"/>
                <w:sz w:val="28"/>
              </w:rPr>
              <w:t>学术成果</w:t>
            </w:r>
            <w:r>
              <w:rPr>
                <w:rFonts w:hint="eastAsia" w:ascii="Times New Roman" w:hAnsi="Times New Roman" w:eastAsia="仿宋"/>
                <w:sz w:val="28"/>
                <w:lang w:val="en-US" w:eastAsia="zh-CN"/>
              </w:rPr>
              <w:t>为学校“双一流”建设贡献力量。</w:t>
            </w:r>
          </w:p>
        </w:tc>
      </w:tr>
      <w:tr>
        <w:tblPrEx>
          <w:tblCellMar>
            <w:top w:w="0" w:type="dxa"/>
            <w:left w:w="108" w:type="dxa"/>
            <w:bottom w:w="0" w:type="dxa"/>
            <w:right w:w="108" w:type="dxa"/>
          </w:tblCellMar>
        </w:tblPrEx>
        <w:trPr>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val="0"/>
              <w:autoSpaceDN w:val="0"/>
              <w:bidi w:val="0"/>
              <w:adjustRightInd/>
              <w:snapToGrid/>
              <w:spacing w:before="0" w:beforeLines="100" w:after="0" w:afterLines="100"/>
              <w:ind w:left="0"/>
              <w:textAlignment w:val="auto"/>
              <w:rPr>
                <w:rFonts w:ascii="Times New Roman" w:hAnsi="Times New Roman" w:eastAsia="楷体"/>
                <w:sz w:val="28"/>
                <w:szCs w:val="28"/>
              </w:rPr>
            </w:pPr>
            <w:r>
              <w:rPr>
                <w:rFonts w:hint="eastAsia" w:ascii="Times New Roman" w:hAnsi="Times New Roman" w:eastAsia="楷体"/>
                <w:b/>
                <w:sz w:val="28"/>
                <w:szCs w:val="28"/>
              </w:rPr>
              <w:t>三、人才队伍建设情况</w:t>
            </w:r>
            <w:r>
              <w:rPr>
                <w:rFonts w:hint="eastAsia" w:ascii="Times New Roman" w:hAnsi="Times New Roman" w:eastAsia="楷体"/>
                <w:b/>
                <w:bCs/>
                <w:sz w:val="28"/>
                <w:szCs w:val="28"/>
              </w:rPr>
              <w:t>（限1000字）</w:t>
            </w:r>
          </w:p>
          <w:p>
            <w:pPr>
              <w:pStyle w:val="17"/>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ascii="Times New Roman" w:hAnsi="Times New Roman" w:eastAsia="仿宋"/>
                <w:sz w:val="28"/>
              </w:rPr>
            </w:pPr>
            <w:r>
              <w:rPr>
                <w:rFonts w:hint="eastAsia" w:ascii="Times New Roman" w:hAnsi="Times New Roman" w:eastAsia="仿宋"/>
                <w:sz w:val="28"/>
              </w:rPr>
              <w:t>团队</w:t>
            </w:r>
            <w:r>
              <w:rPr>
                <w:rFonts w:hint="eastAsia" w:ascii="Times New Roman" w:hAnsi="Times New Roman" w:eastAsia="仿宋"/>
                <w:sz w:val="28"/>
                <w:lang w:val="en-US" w:eastAsia="zh-CN"/>
              </w:rPr>
              <w:t>成员作为</w:t>
            </w:r>
            <w:r>
              <w:rPr>
                <w:rFonts w:hint="eastAsia" w:ascii="Times New Roman" w:hAnsi="Times New Roman" w:eastAsia="仿宋"/>
                <w:sz w:val="28"/>
              </w:rPr>
              <w:t>中华中医药学会医古文研究</w:t>
            </w:r>
            <w:r>
              <w:rPr>
                <w:rFonts w:hint="eastAsia" w:ascii="Times New Roman" w:hAnsi="Times New Roman" w:eastAsia="仿宋"/>
                <w:sz w:val="28"/>
                <w:lang w:val="en-US" w:eastAsia="zh-CN"/>
              </w:rPr>
              <w:t>分</w:t>
            </w:r>
            <w:r>
              <w:rPr>
                <w:rFonts w:hint="eastAsia" w:ascii="Times New Roman" w:hAnsi="Times New Roman" w:eastAsia="仿宋"/>
                <w:sz w:val="28"/>
              </w:rPr>
              <w:t>会主任委员和秘书长，</w:t>
            </w:r>
            <w:r>
              <w:rPr>
                <w:rFonts w:hint="eastAsia" w:ascii="Times New Roman" w:hAnsi="Times New Roman" w:eastAsia="仿宋"/>
                <w:sz w:val="28"/>
                <w:lang w:val="en-US" w:eastAsia="zh-CN"/>
              </w:rPr>
              <w:t>积极促进</w:t>
            </w:r>
            <w:r>
              <w:rPr>
                <w:rFonts w:hint="eastAsia" w:ascii="Times New Roman" w:hAnsi="Times New Roman" w:eastAsia="仿宋"/>
                <w:sz w:val="28"/>
              </w:rPr>
              <w:t>“中医典籍与语言文化研究专家学术传承与人才培养计划”</w:t>
            </w:r>
            <w:r>
              <w:rPr>
                <w:rFonts w:hint="eastAsia" w:ascii="Times New Roman" w:hAnsi="Times New Roman" w:eastAsia="仿宋"/>
                <w:sz w:val="28"/>
                <w:lang w:val="en-US" w:eastAsia="zh-CN"/>
              </w:rPr>
              <w:t>的</w:t>
            </w:r>
            <w:r>
              <w:rPr>
                <w:rFonts w:hint="eastAsia" w:ascii="Times New Roman" w:hAnsi="Times New Roman" w:eastAsia="仿宋"/>
                <w:sz w:val="28"/>
              </w:rPr>
              <w:t>举办，旨在通过继承工作，使继承人在整理、继承老专家的学术经验与学术思想的基础上，提高与发展中医典籍与语言文化研究的学术水平，培养造就一批热爱祖国、热爱中医事业的创新型人才。本团队负责人杨东方教授，成员张戬、宁静、杨明明、刘靓、常佩雨等青年</w:t>
            </w:r>
            <w:r>
              <w:rPr>
                <w:rFonts w:hint="eastAsia" w:ascii="Times New Roman" w:hAnsi="Times New Roman" w:eastAsia="仿宋"/>
                <w:sz w:val="28"/>
                <w:lang w:val="en-US" w:eastAsia="zh-CN"/>
              </w:rPr>
              <w:t>学者</w:t>
            </w:r>
            <w:r>
              <w:rPr>
                <w:rFonts w:hint="eastAsia" w:ascii="Times New Roman" w:hAnsi="Times New Roman" w:eastAsia="仿宋"/>
                <w:sz w:val="28"/>
              </w:rPr>
              <w:t>皆为培养计划的学员，并已结业。</w:t>
            </w:r>
          </w:p>
          <w:p>
            <w:pPr>
              <w:pStyle w:val="17"/>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ascii="Times New Roman" w:hAnsi="Times New Roman" w:eastAsia="仿宋"/>
                <w:sz w:val="28"/>
              </w:rPr>
            </w:pPr>
            <w:r>
              <w:rPr>
                <w:rFonts w:hint="eastAsia" w:ascii="Times New Roman" w:hAnsi="Times New Roman" w:eastAsia="仿宋"/>
                <w:sz w:val="28"/>
              </w:rPr>
              <w:t>为使</w:t>
            </w:r>
            <w:r>
              <w:rPr>
                <w:rFonts w:hint="eastAsia" w:ascii="Times New Roman" w:hAnsi="Times New Roman" w:eastAsia="仿宋"/>
                <w:sz w:val="28"/>
                <w:lang w:val="en-US" w:eastAsia="zh-CN"/>
              </w:rPr>
              <w:t>青年学者</w:t>
            </w:r>
            <w:r>
              <w:rPr>
                <w:rFonts w:hint="eastAsia" w:ascii="Times New Roman" w:hAnsi="Times New Roman" w:eastAsia="仿宋"/>
                <w:sz w:val="28"/>
              </w:rPr>
              <w:t>及时跟踪了解国内外学术前沿和发展动态，提高教学、科研能力和学术水平，增强创新意识，团队根据《北京中医药大学青年教师研修管理办法》，选派指标，积极组织青年</w:t>
            </w:r>
            <w:r>
              <w:rPr>
                <w:rFonts w:hint="eastAsia" w:ascii="Times New Roman" w:hAnsi="Times New Roman" w:eastAsia="仿宋"/>
                <w:sz w:val="28"/>
                <w:lang w:val="en-US" w:eastAsia="zh-CN"/>
              </w:rPr>
              <w:t>学者</w:t>
            </w:r>
            <w:r>
              <w:rPr>
                <w:rFonts w:hint="eastAsia" w:ascii="Times New Roman" w:hAnsi="Times New Roman" w:eastAsia="仿宋"/>
                <w:sz w:val="28"/>
              </w:rPr>
              <w:t>申报进修。团队现有宁静副教授于北京师范大学文学院进修，为期一年。</w:t>
            </w:r>
          </w:p>
          <w:p>
            <w:pPr>
              <w:pStyle w:val="17"/>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ascii="Times New Roman" w:hAnsi="Times New Roman" w:eastAsia="楷体"/>
                <w:sz w:val="28"/>
                <w:szCs w:val="28"/>
              </w:rPr>
            </w:pPr>
            <w:r>
              <w:rPr>
                <w:rFonts w:hint="eastAsia" w:ascii="Times New Roman" w:hAnsi="Times New Roman" w:eastAsia="仿宋"/>
                <w:sz w:val="28"/>
              </w:rPr>
              <w:t>为进一步推进</w:t>
            </w:r>
            <w:r>
              <w:rPr>
                <w:rFonts w:hint="eastAsia" w:ascii="Times New Roman" w:hAnsi="Times New Roman" w:eastAsia="仿宋"/>
                <w:sz w:val="28"/>
                <w:lang w:val="en-US" w:eastAsia="zh-CN"/>
              </w:rPr>
              <w:t>人才</w:t>
            </w:r>
            <w:r>
              <w:rPr>
                <w:rFonts w:hint="eastAsia" w:ascii="Times New Roman" w:hAnsi="Times New Roman" w:eastAsia="仿宋"/>
                <w:sz w:val="28"/>
              </w:rPr>
              <w:t>培养，团队以“立德树人、以文化人”为宗旨，在学校教师发展中心的大力支持下，成立“钱超尘名师工作坊”，以培养后备骨干人才、青年人才，加强教学团队建设，为我校、社会、国家培养更多的中医古籍</w:t>
            </w:r>
            <w:r>
              <w:rPr>
                <w:rFonts w:hint="eastAsia" w:ascii="Times New Roman" w:hAnsi="Times New Roman" w:eastAsia="仿宋"/>
                <w:sz w:val="28"/>
                <w:lang w:val="en-US" w:eastAsia="zh-CN"/>
              </w:rPr>
              <w:t>研究</w:t>
            </w:r>
            <w:r>
              <w:rPr>
                <w:rFonts w:hint="eastAsia" w:ascii="Times New Roman" w:hAnsi="Times New Roman" w:eastAsia="仿宋"/>
                <w:sz w:val="28"/>
              </w:rPr>
              <w:t>方面的人才。本团队</w:t>
            </w:r>
            <w:r>
              <w:rPr>
                <w:rFonts w:hint="eastAsia" w:ascii="Times New Roman" w:hAnsi="Times New Roman" w:eastAsia="仿宋"/>
                <w:sz w:val="28"/>
                <w:lang w:val="en-US" w:eastAsia="zh-CN"/>
              </w:rPr>
              <w:t>成员</w:t>
            </w:r>
            <w:r>
              <w:rPr>
                <w:rFonts w:hint="eastAsia" w:ascii="Times New Roman" w:hAnsi="Times New Roman" w:eastAsia="仿宋"/>
                <w:sz w:val="28"/>
              </w:rPr>
              <w:t>皆为工作坊学员，全面继承老一辈专家的学术思想、研究方法及成果，并进一步发扬光大。</w:t>
            </w:r>
          </w:p>
        </w:tc>
      </w:tr>
      <w:tr>
        <w:tblPrEx>
          <w:tblCellMar>
            <w:top w:w="0" w:type="dxa"/>
            <w:left w:w="108" w:type="dxa"/>
            <w:bottom w:w="0" w:type="dxa"/>
            <w:right w:w="108" w:type="dxa"/>
          </w:tblCellMar>
        </w:tblPrEx>
        <w:trPr>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val="0"/>
              <w:autoSpaceDN w:val="0"/>
              <w:bidi w:val="0"/>
              <w:adjustRightInd/>
              <w:snapToGrid/>
              <w:spacing w:before="0" w:beforeLines="100" w:after="0" w:afterLines="100"/>
              <w:ind w:left="0"/>
              <w:textAlignment w:val="auto"/>
              <w:rPr>
                <w:rFonts w:hint="eastAsia" w:ascii="Times New Roman" w:hAnsi="Times New Roman" w:eastAsia="楷体"/>
                <w:b/>
                <w:sz w:val="28"/>
                <w:szCs w:val="28"/>
              </w:rPr>
            </w:pPr>
            <w:r>
              <w:rPr>
                <w:rFonts w:hint="eastAsia" w:ascii="Times New Roman" w:hAnsi="Times New Roman" w:eastAsia="楷体"/>
                <w:b/>
                <w:sz w:val="28"/>
                <w:szCs w:val="28"/>
              </w:rPr>
              <w:t>四、国内外学术交流和会议情况（限1000字）</w:t>
            </w:r>
          </w:p>
          <w:p>
            <w:pPr>
              <w:pStyle w:val="17"/>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ascii="Times New Roman" w:hAnsi="Times New Roman" w:eastAsia="仿宋"/>
                <w:sz w:val="28"/>
              </w:rPr>
            </w:pPr>
            <w:r>
              <w:rPr>
                <w:rFonts w:hint="eastAsia" w:ascii="Times New Roman" w:hAnsi="Times New Roman" w:eastAsia="仿宋"/>
                <w:sz w:val="28"/>
                <w:lang w:val="en-US" w:eastAsia="zh-CN"/>
              </w:rPr>
              <w:t>在举办第三十二届中华中医药学会</w:t>
            </w:r>
            <w:r>
              <w:rPr>
                <w:rFonts w:hint="eastAsia" w:ascii="Times New Roman" w:hAnsi="Times New Roman" w:eastAsia="仿宋"/>
                <w:sz w:val="28"/>
              </w:rPr>
              <w:t>医古文</w:t>
            </w:r>
            <w:r>
              <w:rPr>
                <w:rFonts w:hint="eastAsia" w:ascii="Times New Roman" w:hAnsi="Times New Roman" w:eastAsia="仿宋"/>
                <w:sz w:val="28"/>
                <w:lang w:val="en-US" w:eastAsia="zh-CN"/>
              </w:rPr>
              <w:t>研究分学术研讨会的基础上</w:t>
            </w:r>
            <w:r>
              <w:rPr>
                <w:rFonts w:hint="eastAsia" w:ascii="Times New Roman" w:hAnsi="Times New Roman" w:eastAsia="仿宋"/>
                <w:sz w:val="28"/>
              </w:rPr>
              <w:t>，</w:t>
            </w:r>
            <w:r>
              <w:rPr>
                <w:rFonts w:hint="eastAsia" w:ascii="Times New Roman" w:hAnsi="Times New Roman" w:eastAsia="仿宋"/>
                <w:sz w:val="28"/>
                <w:lang w:val="en-US" w:eastAsia="zh-CN"/>
              </w:rPr>
              <w:t>团队学者还</w:t>
            </w:r>
            <w:r>
              <w:rPr>
                <w:rFonts w:hint="eastAsia" w:ascii="Times New Roman" w:hAnsi="Times New Roman" w:eastAsia="仿宋"/>
                <w:sz w:val="28"/>
              </w:rPr>
              <w:t>积极参加</w:t>
            </w:r>
            <w:r>
              <w:rPr>
                <w:rFonts w:hint="eastAsia" w:ascii="Times New Roman" w:hAnsi="Times New Roman" w:eastAsia="仿宋"/>
                <w:sz w:val="28"/>
                <w:lang w:val="en-US" w:eastAsia="zh-CN"/>
              </w:rPr>
              <w:t>国内外各类</w:t>
            </w:r>
            <w:r>
              <w:rPr>
                <w:rFonts w:hint="eastAsia" w:ascii="Times New Roman" w:hAnsi="Times New Roman" w:eastAsia="仿宋"/>
                <w:sz w:val="28"/>
              </w:rPr>
              <w:t>学术会议，如“中医稿抄本学术研究国际研讨会”</w:t>
            </w:r>
            <w:r>
              <w:rPr>
                <w:rFonts w:hint="eastAsia" w:ascii="Times New Roman" w:hAnsi="Times New Roman" w:eastAsia="仿宋"/>
                <w:sz w:val="28"/>
                <w:lang w:eastAsia="zh-CN"/>
              </w:rPr>
              <w:t>“中韩（韩中）医学史学术大会”“跨学科的交流：文本、图像中的医学”“</w:t>
            </w:r>
            <w:r>
              <w:rPr>
                <w:rFonts w:hint="eastAsia" w:ascii="Times New Roman" w:hAnsi="Times New Roman" w:eastAsia="仿宋"/>
                <w:sz w:val="28"/>
              </w:rPr>
              <w:t>汉字与汉字教育国际研讨会</w:t>
            </w:r>
            <w:r>
              <w:rPr>
                <w:rFonts w:hint="eastAsia" w:ascii="Times New Roman" w:hAnsi="Times New Roman" w:eastAsia="仿宋"/>
                <w:sz w:val="28"/>
                <w:lang w:eastAsia="zh-CN"/>
              </w:rPr>
              <w:t>”</w:t>
            </w:r>
            <w:r>
              <w:rPr>
                <w:rFonts w:hint="eastAsia" w:ascii="Times New Roman" w:hAnsi="Times New Roman" w:eastAsia="仿宋"/>
                <w:sz w:val="28"/>
              </w:rPr>
              <w:t>“汉语音义学研究国际学术研讨会</w:t>
            </w:r>
            <w:r>
              <w:rPr>
                <w:rFonts w:hint="eastAsia" w:ascii="Times New Roman" w:hAnsi="Times New Roman" w:eastAsia="仿宋"/>
                <w:sz w:val="28"/>
                <w:lang w:eastAsia="zh-CN"/>
              </w:rPr>
              <w:t>”“</w:t>
            </w:r>
            <w:r>
              <w:rPr>
                <w:rFonts w:hint="eastAsia" w:ascii="Times New Roman" w:hAnsi="Times New Roman" w:eastAsia="仿宋"/>
                <w:sz w:val="28"/>
              </w:rPr>
              <w:t>佛经音义研究国际学术研讨会”等。</w:t>
            </w:r>
          </w:p>
          <w:p>
            <w:pPr>
              <w:pStyle w:val="17"/>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ascii="Times New Roman" w:hAnsi="Times New Roman" w:eastAsia="仿宋"/>
                <w:sz w:val="28"/>
              </w:rPr>
            </w:pPr>
            <w:r>
              <w:rPr>
                <w:rFonts w:hint="eastAsia" w:ascii="Times New Roman" w:hAnsi="Times New Roman" w:eastAsia="仿宋"/>
                <w:sz w:val="28"/>
                <w:lang w:val="en-US" w:eastAsia="zh-CN"/>
              </w:rPr>
              <w:t>此外，团队成员也获邀至全国各大高校及科研单位作专题讲座，如杨东方教授赴河南中医药大学作学术讲座（题为“以《御药院方》为例谈中医古籍的东亚环流”），并针对“国家社会科学基金课题申报与标书撰写”进行讲解与辅导等。</w:t>
            </w:r>
          </w:p>
          <w:p>
            <w:pPr>
              <w:pStyle w:val="17"/>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default" w:ascii="Times New Roman" w:hAnsi="Times New Roman" w:eastAsia="仿宋"/>
                <w:sz w:val="28"/>
                <w:lang w:val="en-US" w:eastAsia="zh-CN"/>
              </w:rPr>
            </w:pPr>
            <w:r>
              <w:rPr>
                <w:rFonts w:hint="eastAsia" w:ascii="Times New Roman" w:hAnsi="Times New Roman" w:eastAsia="仿宋"/>
                <w:sz w:val="28"/>
              </w:rPr>
              <w:t>除组织本学院和团队老专家为青年</w:t>
            </w:r>
            <w:r>
              <w:rPr>
                <w:rFonts w:hint="eastAsia" w:ascii="Times New Roman" w:hAnsi="Times New Roman" w:eastAsia="仿宋"/>
                <w:sz w:val="28"/>
                <w:lang w:val="en-US" w:eastAsia="zh-CN"/>
              </w:rPr>
              <w:t>学者</w:t>
            </w:r>
            <w:r>
              <w:rPr>
                <w:rFonts w:hint="eastAsia" w:ascii="Times New Roman" w:hAnsi="Times New Roman" w:eastAsia="仿宋"/>
                <w:sz w:val="28"/>
              </w:rPr>
              <w:t>传授治学之道外，</w:t>
            </w:r>
            <w:r>
              <w:rPr>
                <w:rFonts w:hint="eastAsia" w:ascii="Times New Roman" w:hAnsi="Times New Roman" w:eastAsia="仿宋"/>
                <w:sz w:val="28"/>
                <w:lang w:val="en-US" w:eastAsia="zh-CN"/>
              </w:rPr>
              <w:t>团队还</w:t>
            </w:r>
            <w:r>
              <w:rPr>
                <w:rFonts w:hint="eastAsia" w:ascii="Times New Roman" w:hAnsi="Times New Roman" w:eastAsia="仿宋"/>
                <w:sz w:val="28"/>
              </w:rPr>
              <w:t>定期邀请校外著名专家开办学术讲座</w:t>
            </w:r>
            <w:bookmarkStart w:id="0" w:name="_GoBack"/>
            <w:bookmarkEnd w:id="0"/>
            <w:r>
              <w:rPr>
                <w:rFonts w:hint="eastAsia" w:ascii="Times New Roman" w:hAnsi="Times New Roman" w:eastAsia="仿宋"/>
                <w:sz w:val="28"/>
              </w:rPr>
              <w:t>。</w:t>
            </w:r>
          </w:p>
        </w:tc>
      </w:tr>
    </w:tbl>
    <w:tbl>
      <w:tblPr>
        <w:tblStyle w:val="10"/>
        <w:tblpPr w:leftFromText="180" w:rightFromText="180" w:vertAnchor="page" w:horzAnchor="margin" w:tblpXSpec="center" w:tblpY="20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shd w:val="clear" w:color="auto" w:fill="auto"/>
          </w:tcPr>
          <w:p>
            <w:pPr>
              <w:pStyle w:val="8"/>
              <w:snapToGrid w:val="0"/>
              <w:spacing w:before="0" w:beforeAutospacing="0" w:after="0" w:afterAutospacing="0" w:line="360" w:lineRule="auto"/>
              <w:jc w:val="both"/>
              <w:rPr>
                <w:rFonts w:ascii="楷体" w:hAnsi="楷体" w:eastAsia="楷体" w:cs="Times New Roman"/>
                <w:b/>
                <w:sz w:val="32"/>
                <w:szCs w:val="30"/>
              </w:rPr>
            </w:pPr>
            <w:r>
              <w:rPr>
                <w:rFonts w:hint="eastAsia" w:ascii="楷体" w:hAnsi="楷体" w:eastAsia="楷体" w:cs="Times New Roman"/>
                <w:b/>
                <w:sz w:val="32"/>
                <w:szCs w:val="30"/>
              </w:rPr>
              <w:t>机构负责人承诺：</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本文所提供的数据、文字及相关附件真实、准确、完整，本人对所提供材料的真实性负责。</w:t>
            </w:r>
          </w:p>
          <w:p>
            <w:pPr>
              <w:spacing w:line="360" w:lineRule="auto"/>
              <w:ind w:firstLine="560" w:firstLineChars="200"/>
              <w:rPr>
                <w:rFonts w:ascii="楷体" w:hAnsi="楷体" w:eastAsia="楷体" w:cs="宋体"/>
                <w:b/>
                <w:bCs/>
                <w:sz w:val="28"/>
                <w:szCs w:val="28"/>
              </w:rPr>
            </w:pPr>
            <w:r>
              <w:rPr>
                <w:rFonts w:ascii="仿宋" w:hAnsi="仿宋" w:eastAsia="仿宋"/>
                <w:bCs/>
                <w:sz w:val="28"/>
                <w:szCs w:val="28"/>
              </w:rPr>
              <w:t xml:space="preserve"> </w:t>
            </w:r>
            <w:r>
              <w:rPr>
                <w:rFonts w:hint="eastAsia" w:ascii="仿宋" w:hAnsi="仿宋" w:eastAsia="仿宋"/>
                <w:bCs/>
                <w:sz w:val="28"/>
                <w:szCs w:val="28"/>
              </w:rPr>
              <w:t xml:space="preserve">                            </w:t>
            </w:r>
            <w:r>
              <w:rPr>
                <w:rFonts w:hint="eastAsia" w:ascii="楷体" w:hAnsi="楷体" w:eastAsia="楷体" w:cs="宋体"/>
                <w:b/>
                <w:bCs/>
                <w:sz w:val="28"/>
                <w:szCs w:val="28"/>
              </w:rPr>
              <w:t>负责人签字：</w:t>
            </w:r>
          </w:p>
          <w:p>
            <w:pPr>
              <w:spacing w:line="360" w:lineRule="auto"/>
              <w:ind w:right="1760"/>
              <w:rPr>
                <w:rFonts w:ascii="楷体" w:hAnsi="楷体" w:eastAsia="楷体" w:cs="宋体"/>
                <w:b/>
                <w:bCs/>
                <w:sz w:val="28"/>
                <w:szCs w:val="28"/>
              </w:rPr>
            </w:pPr>
            <w:r>
              <w:rPr>
                <w:rFonts w:ascii="楷体" w:hAnsi="楷体" w:eastAsia="楷体" w:cs="宋体"/>
                <w:b/>
                <w:bCs/>
                <w:sz w:val="28"/>
                <w:szCs w:val="28"/>
              </w:rPr>
              <w:t xml:space="preserve">                     </w:t>
            </w:r>
            <w:r>
              <w:rPr>
                <w:rFonts w:hint="eastAsia" w:ascii="楷体" w:hAnsi="楷体" w:eastAsia="楷体" w:cs="宋体"/>
                <w:b/>
                <w:bCs/>
                <w:sz w:val="28"/>
                <w:szCs w:val="28"/>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shd w:val="clear" w:color="auto" w:fill="auto"/>
          </w:tcPr>
          <w:p>
            <w:pPr>
              <w:pStyle w:val="8"/>
              <w:snapToGrid w:val="0"/>
              <w:spacing w:before="0" w:beforeAutospacing="0" w:after="0" w:afterAutospacing="0" w:line="360" w:lineRule="auto"/>
              <w:jc w:val="both"/>
              <w:rPr>
                <w:rFonts w:ascii="楷体" w:hAnsi="楷体" w:eastAsia="楷体" w:cs="Times New Roman"/>
                <w:b/>
                <w:sz w:val="32"/>
                <w:szCs w:val="30"/>
              </w:rPr>
            </w:pPr>
            <w:r>
              <w:rPr>
                <w:rFonts w:hint="eastAsia" w:ascii="楷体" w:hAnsi="楷体" w:eastAsia="楷体"/>
                <w:b/>
                <w:bCs/>
                <w:sz w:val="32"/>
                <w:szCs w:val="32"/>
              </w:rPr>
              <w:t>二</w:t>
            </w:r>
            <w:r>
              <w:rPr>
                <w:rFonts w:hint="eastAsia" w:ascii="楷体" w:hAnsi="楷体" w:eastAsia="楷体" w:cs="Times New Roman"/>
                <w:b/>
                <w:sz w:val="32"/>
                <w:szCs w:val="30"/>
              </w:rPr>
              <w:t>级单位意见：</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本单位已对年度报告进行认真审核，内容和数据真实可靠。</w:t>
            </w:r>
          </w:p>
          <w:p>
            <w:pPr>
              <w:spacing w:line="360" w:lineRule="auto"/>
              <w:ind w:firstLine="562" w:firstLineChars="200"/>
              <w:rPr>
                <w:rFonts w:ascii="仿宋" w:hAnsi="仿宋" w:eastAsia="仿宋"/>
                <w:bCs/>
                <w:sz w:val="28"/>
                <w:szCs w:val="28"/>
              </w:rPr>
            </w:pPr>
            <w:r>
              <w:rPr>
                <w:rFonts w:hint="eastAsia" w:ascii="仿宋" w:hAnsi="仿宋" w:eastAsia="仿宋"/>
                <w:b/>
                <w:bCs/>
                <w:color w:val="auto"/>
                <w:sz w:val="28"/>
                <w:szCs w:val="28"/>
              </w:rPr>
              <w:t>□同意/□不同意</w:t>
            </w:r>
            <w:r>
              <w:rPr>
                <w:rFonts w:hint="eastAsia" w:ascii="仿宋" w:hAnsi="仿宋" w:eastAsia="仿宋"/>
                <w:bCs/>
                <w:sz w:val="28"/>
                <w:szCs w:val="28"/>
              </w:rPr>
              <w:t>其通过年度考核。</w:t>
            </w:r>
          </w:p>
          <w:p>
            <w:pPr>
              <w:spacing w:line="360" w:lineRule="auto"/>
              <w:ind w:firstLine="560" w:firstLineChars="200"/>
              <w:rPr>
                <w:rFonts w:ascii="仿宋" w:hAnsi="仿宋" w:eastAsia="仿宋"/>
                <w:bCs/>
                <w:sz w:val="28"/>
                <w:szCs w:val="28"/>
              </w:rPr>
            </w:pPr>
          </w:p>
          <w:p>
            <w:pPr>
              <w:spacing w:line="360" w:lineRule="auto"/>
              <w:ind w:firstLine="560" w:firstLineChars="200"/>
              <w:rPr>
                <w:rFonts w:ascii="楷体" w:hAnsi="楷体" w:eastAsia="楷体" w:cs="宋体"/>
                <w:b/>
                <w:bCs/>
                <w:sz w:val="28"/>
                <w:szCs w:val="32"/>
              </w:rPr>
            </w:pPr>
            <w:r>
              <w:rPr>
                <w:rFonts w:hint="eastAsia" w:ascii="仿宋" w:hAnsi="仿宋" w:eastAsia="仿宋"/>
                <w:bCs/>
                <w:sz w:val="28"/>
                <w:szCs w:val="28"/>
              </w:rPr>
              <w:t xml:space="preserve">                             </w:t>
            </w:r>
            <w:r>
              <w:rPr>
                <w:rFonts w:hint="eastAsia" w:ascii="楷体" w:hAnsi="楷体" w:eastAsia="楷体" w:cs="宋体"/>
                <w:b/>
                <w:bCs/>
                <w:sz w:val="28"/>
                <w:szCs w:val="32"/>
              </w:rPr>
              <w:t>主管院长签字：</w:t>
            </w:r>
          </w:p>
          <w:p>
            <w:pPr>
              <w:spacing w:line="360" w:lineRule="auto"/>
              <w:ind w:right="1760"/>
              <w:rPr>
                <w:rFonts w:ascii="楷体" w:hAnsi="楷体" w:eastAsia="楷体" w:cs="宋体"/>
                <w:b/>
                <w:bCs/>
                <w:sz w:val="28"/>
                <w:szCs w:val="32"/>
              </w:rPr>
            </w:pPr>
            <w:r>
              <w:rPr>
                <w:rFonts w:hint="eastAsia" w:ascii="楷体" w:hAnsi="楷体" w:eastAsia="楷体" w:cs="宋体"/>
                <w:b/>
                <w:bCs/>
                <w:sz w:val="28"/>
                <w:szCs w:val="32"/>
              </w:rPr>
              <w:t xml:space="preserve">                                        日期：</w:t>
            </w:r>
          </w:p>
          <w:p>
            <w:pPr>
              <w:spacing w:line="360" w:lineRule="auto"/>
              <w:ind w:right="1760"/>
              <w:rPr>
                <w:rFonts w:ascii="楷体" w:hAnsi="楷体" w:eastAsia="楷体" w:cs="宋体"/>
                <w:b/>
                <w:bCs/>
                <w:sz w:val="28"/>
                <w:szCs w:val="32"/>
              </w:rPr>
            </w:pPr>
            <w:r>
              <w:rPr>
                <w:rFonts w:hint="eastAsia" w:ascii="楷体" w:hAnsi="楷体" w:eastAsia="楷体" w:cs="宋体"/>
                <w:b/>
                <w:bCs/>
                <w:sz w:val="28"/>
                <w:szCs w:val="32"/>
              </w:rPr>
              <w:t xml:space="preserve">                                        盖章：</w:t>
            </w:r>
          </w:p>
        </w:tc>
      </w:tr>
    </w:tbl>
    <w:p>
      <w:pPr>
        <w:rPr>
          <w:rFonts w:ascii="Microsoft JhengHei"/>
          <w:sz w:val="20"/>
        </w:rPr>
      </w:pPr>
    </w:p>
    <w:p>
      <w:pPr>
        <w:rPr>
          <w:rFonts w:ascii="Microsoft JhengHei"/>
          <w:sz w:val="20"/>
        </w:rPr>
        <w:sectPr>
          <w:pgSz w:w="11910" w:h="16840"/>
          <w:pgMar w:top="1420" w:right="1320" w:bottom="280" w:left="1060" w:header="720" w:footer="720" w:gutter="0"/>
          <w:cols w:space="720" w:num="1"/>
        </w:sectPr>
      </w:pPr>
    </w:p>
    <w:p>
      <w:pPr>
        <w:pStyle w:val="4"/>
        <w:spacing w:before="9"/>
        <w:rPr>
          <w:rFonts w:ascii="Microsoft JhengHei"/>
          <w:b/>
          <w:sz w:val="20"/>
        </w:rPr>
      </w:pPr>
    </w:p>
    <w:p>
      <w:pPr>
        <w:pStyle w:val="4"/>
        <w:spacing w:before="56"/>
        <w:ind w:left="100"/>
        <w:rPr>
          <w:rFonts w:ascii="新宋体" w:eastAsia="新宋体"/>
        </w:rPr>
      </w:pPr>
      <w:r>
        <w:rPr>
          <w:rFonts w:hint="eastAsia" w:ascii="新宋体" w:eastAsia="新宋体"/>
        </w:rPr>
        <w:t>附件</w:t>
      </w:r>
    </w:p>
    <w:p>
      <w:pPr>
        <w:pStyle w:val="17"/>
        <w:numPr>
          <w:ilvl w:val="0"/>
          <w:numId w:val="1"/>
        </w:numPr>
        <w:spacing w:before="120"/>
        <w:rPr>
          <w:rFonts w:ascii="楷体" w:hAnsi="楷体" w:eastAsia="楷体"/>
          <w:b/>
          <w:sz w:val="28"/>
          <w:szCs w:val="28"/>
        </w:rPr>
      </w:pPr>
      <w:r>
        <w:rPr>
          <w:rFonts w:ascii="楷体" w:hAnsi="楷体" w:eastAsia="楷体"/>
          <w:b/>
          <w:sz w:val="28"/>
          <w:szCs w:val="28"/>
        </w:rPr>
        <w:t>固定人员名单</w:t>
      </w:r>
    </w:p>
    <w:tbl>
      <w:tblPr>
        <w:tblStyle w:val="11"/>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276"/>
        <w:gridCol w:w="817"/>
        <w:gridCol w:w="1715"/>
        <w:gridCol w:w="1715"/>
        <w:gridCol w:w="1772"/>
        <w:gridCol w:w="333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6" w:type="dxa"/>
          </w:tcPr>
          <w:p>
            <w:pPr>
              <w:pStyle w:val="17"/>
              <w:spacing w:before="120"/>
              <w:rPr>
                <w:rFonts w:ascii="楷体" w:hAnsi="楷体" w:eastAsia="楷体"/>
                <w:b/>
                <w:sz w:val="28"/>
                <w:szCs w:val="28"/>
              </w:rPr>
            </w:pPr>
            <w:r>
              <w:rPr>
                <w:rFonts w:hint="eastAsia" w:ascii="楷体" w:hAnsi="楷体" w:eastAsia="楷体"/>
                <w:b/>
                <w:sz w:val="28"/>
                <w:szCs w:val="28"/>
              </w:rPr>
              <w:t>序号</w:t>
            </w:r>
          </w:p>
        </w:tc>
        <w:tc>
          <w:tcPr>
            <w:tcW w:w="1276" w:type="dxa"/>
          </w:tcPr>
          <w:p>
            <w:pPr>
              <w:pStyle w:val="17"/>
              <w:spacing w:before="120"/>
              <w:jc w:val="center"/>
              <w:rPr>
                <w:rFonts w:ascii="楷体" w:hAnsi="楷体" w:eastAsia="楷体"/>
                <w:b/>
                <w:sz w:val="28"/>
                <w:szCs w:val="28"/>
              </w:rPr>
            </w:pPr>
            <w:r>
              <w:rPr>
                <w:rFonts w:hint="eastAsia" w:ascii="楷体" w:hAnsi="楷体" w:eastAsia="楷体"/>
                <w:b/>
                <w:sz w:val="28"/>
                <w:szCs w:val="28"/>
              </w:rPr>
              <w:t>姓名</w:t>
            </w:r>
          </w:p>
        </w:tc>
        <w:tc>
          <w:tcPr>
            <w:tcW w:w="817" w:type="dxa"/>
          </w:tcPr>
          <w:p>
            <w:pPr>
              <w:pStyle w:val="17"/>
              <w:spacing w:before="120"/>
              <w:jc w:val="center"/>
              <w:rPr>
                <w:rFonts w:ascii="楷体" w:hAnsi="楷体" w:eastAsia="楷体"/>
                <w:b/>
                <w:sz w:val="28"/>
                <w:szCs w:val="28"/>
              </w:rPr>
            </w:pPr>
            <w:r>
              <w:rPr>
                <w:rFonts w:hint="eastAsia" w:ascii="楷体" w:hAnsi="楷体" w:eastAsia="楷体"/>
                <w:b/>
                <w:sz w:val="28"/>
                <w:szCs w:val="28"/>
              </w:rPr>
              <w:t>性别</w:t>
            </w:r>
          </w:p>
        </w:tc>
        <w:tc>
          <w:tcPr>
            <w:tcW w:w="1715" w:type="dxa"/>
          </w:tcPr>
          <w:p>
            <w:pPr>
              <w:pStyle w:val="17"/>
              <w:spacing w:before="120"/>
              <w:jc w:val="center"/>
              <w:rPr>
                <w:rFonts w:ascii="楷体" w:hAnsi="楷体" w:eastAsia="楷体"/>
                <w:b/>
                <w:sz w:val="28"/>
                <w:szCs w:val="28"/>
              </w:rPr>
            </w:pPr>
            <w:r>
              <w:rPr>
                <w:rFonts w:hint="eastAsia" w:ascii="楷体" w:hAnsi="楷体" w:eastAsia="楷体"/>
                <w:b/>
                <w:sz w:val="28"/>
                <w:szCs w:val="28"/>
              </w:rPr>
              <w:t>出生年月</w:t>
            </w:r>
          </w:p>
        </w:tc>
        <w:tc>
          <w:tcPr>
            <w:tcW w:w="1715" w:type="dxa"/>
          </w:tcPr>
          <w:p>
            <w:pPr>
              <w:pStyle w:val="17"/>
              <w:spacing w:before="120"/>
              <w:jc w:val="center"/>
              <w:rPr>
                <w:rFonts w:ascii="楷体" w:hAnsi="楷体" w:eastAsia="楷体"/>
                <w:b/>
                <w:sz w:val="28"/>
                <w:szCs w:val="28"/>
              </w:rPr>
            </w:pPr>
            <w:r>
              <w:rPr>
                <w:rFonts w:hint="eastAsia" w:ascii="楷体" w:hAnsi="楷体" w:eastAsia="楷体"/>
                <w:b/>
                <w:sz w:val="28"/>
                <w:szCs w:val="28"/>
              </w:rPr>
              <w:t>学位</w:t>
            </w:r>
          </w:p>
        </w:tc>
        <w:tc>
          <w:tcPr>
            <w:tcW w:w="1772" w:type="dxa"/>
          </w:tcPr>
          <w:p>
            <w:pPr>
              <w:pStyle w:val="17"/>
              <w:spacing w:before="120"/>
              <w:jc w:val="center"/>
              <w:rPr>
                <w:rFonts w:ascii="楷体" w:hAnsi="楷体" w:eastAsia="楷体"/>
                <w:b/>
                <w:sz w:val="28"/>
                <w:szCs w:val="28"/>
              </w:rPr>
            </w:pPr>
            <w:r>
              <w:rPr>
                <w:rFonts w:hint="eastAsia" w:ascii="楷体" w:hAnsi="楷体" w:eastAsia="楷体"/>
                <w:b/>
                <w:sz w:val="28"/>
                <w:szCs w:val="28"/>
              </w:rPr>
              <w:t>职称</w:t>
            </w:r>
          </w:p>
        </w:tc>
        <w:tc>
          <w:tcPr>
            <w:tcW w:w="3336" w:type="dxa"/>
          </w:tcPr>
          <w:p>
            <w:pPr>
              <w:pStyle w:val="17"/>
              <w:spacing w:before="120"/>
              <w:jc w:val="center"/>
              <w:rPr>
                <w:rFonts w:ascii="楷体" w:hAnsi="楷体" w:eastAsia="楷体"/>
                <w:b/>
                <w:sz w:val="28"/>
                <w:szCs w:val="28"/>
              </w:rPr>
            </w:pPr>
            <w:r>
              <w:rPr>
                <w:rFonts w:hint="eastAsia" w:ascii="楷体" w:hAnsi="楷体" w:eastAsia="楷体"/>
                <w:b/>
                <w:sz w:val="28"/>
                <w:szCs w:val="28"/>
              </w:rPr>
              <w:t>研究方向</w:t>
            </w:r>
          </w:p>
        </w:tc>
        <w:tc>
          <w:tcPr>
            <w:tcW w:w="2127" w:type="dxa"/>
          </w:tcPr>
          <w:p>
            <w:pPr>
              <w:pStyle w:val="17"/>
              <w:spacing w:before="120"/>
              <w:jc w:val="center"/>
              <w:rPr>
                <w:rFonts w:ascii="楷体" w:hAnsi="楷体" w:eastAsia="楷体"/>
                <w:b/>
                <w:sz w:val="28"/>
                <w:szCs w:val="28"/>
              </w:rPr>
            </w:pPr>
            <w:r>
              <w:rPr>
                <w:rFonts w:hint="eastAsia" w:ascii="楷体" w:hAnsi="楷体" w:eastAsia="楷体"/>
                <w:b/>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6" w:type="dxa"/>
          </w:tcPr>
          <w:p>
            <w:pPr>
              <w:pStyle w:val="17"/>
              <w:spacing w:before="120"/>
              <w:jc w:val="center"/>
              <w:rPr>
                <w:rFonts w:ascii="仿宋" w:hAnsi="仿宋" w:eastAsia="仿宋"/>
                <w:sz w:val="28"/>
                <w:szCs w:val="28"/>
              </w:rPr>
            </w:pPr>
            <w:r>
              <w:rPr>
                <w:rFonts w:hint="eastAsia" w:ascii="仿宋" w:hAnsi="仿宋" w:eastAsia="仿宋"/>
                <w:sz w:val="28"/>
                <w:szCs w:val="28"/>
              </w:rPr>
              <w:t>1</w:t>
            </w:r>
          </w:p>
        </w:tc>
        <w:tc>
          <w:tcPr>
            <w:tcW w:w="1276" w:type="dxa"/>
          </w:tcPr>
          <w:p>
            <w:pPr>
              <w:pStyle w:val="17"/>
              <w:spacing w:before="12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杨东方</w:t>
            </w:r>
          </w:p>
        </w:tc>
        <w:tc>
          <w:tcPr>
            <w:tcW w:w="817" w:type="dxa"/>
          </w:tcPr>
          <w:p>
            <w:pPr>
              <w:pStyle w:val="17"/>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男</w:t>
            </w:r>
          </w:p>
        </w:tc>
        <w:tc>
          <w:tcPr>
            <w:tcW w:w="1715" w:type="dxa"/>
          </w:tcPr>
          <w:p>
            <w:pPr>
              <w:pStyle w:val="17"/>
              <w:spacing w:before="12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1978.08</w:t>
            </w:r>
          </w:p>
        </w:tc>
        <w:tc>
          <w:tcPr>
            <w:tcW w:w="1715" w:type="dxa"/>
          </w:tcPr>
          <w:p>
            <w:pPr>
              <w:pStyle w:val="17"/>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博士</w:t>
            </w:r>
          </w:p>
        </w:tc>
        <w:tc>
          <w:tcPr>
            <w:tcW w:w="1772"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教授</w:t>
            </w:r>
          </w:p>
        </w:tc>
        <w:tc>
          <w:tcPr>
            <w:tcW w:w="3336" w:type="dxa"/>
          </w:tcPr>
          <w:p>
            <w:pPr>
              <w:pStyle w:val="17"/>
              <w:spacing w:before="120"/>
              <w:jc w:val="center"/>
              <w:rPr>
                <w:rFonts w:ascii="仿宋" w:hAnsi="仿宋" w:eastAsia="仿宋"/>
                <w:sz w:val="28"/>
                <w:szCs w:val="28"/>
              </w:rPr>
            </w:pPr>
            <w:r>
              <w:rPr>
                <w:rFonts w:hint="eastAsia" w:ascii="仿宋" w:hAnsi="仿宋" w:eastAsia="仿宋"/>
                <w:sz w:val="28"/>
                <w:szCs w:val="28"/>
              </w:rPr>
              <w:t>中医古籍</w:t>
            </w:r>
            <w:r>
              <w:rPr>
                <w:rFonts w:hint="eastAsia" w:ascii="仿宋" w:hAnsi="仿宋" w:eastAsia="仿宋"/>
                <w:sz w:val="28"/>
                <w:szCs w:val="28"/>
                <w:lang w:val="en-US" w:eastAsia="zh-CN"/>
              </w:rPr>
              <w:t>目录</w:t>
            </w:r>
            <w:r>
              <w:rPr>
                <w:rFonts w:hint="eastAsia" w:ascii="仿宋" w:hAnsi="仿宋" w:eastAsia="仿宋"/>
                <w:sz w:val="28"/>
                <w:szCs w:val="28"/>
              </w:rPr>
              <w:t>研究</w:t>
            </w:r>
          </w:p>
        </w:tc>
        <w:tc>
          <w:tcPr>
            <w:tcW w:w="2127"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6" w:type="dxa"/>
          </w:tcPr>
          <w:p>
            <w:pPr>
              <w:pStyle w:val="17"/>
              <w:spacing w:before="120"/>
              <w:jc w:val="center"/>
              <w:rPr>
                <w:rFonts w:ascii="仿宋" w:hAnsi="仿宋" w:eastAsia="仿宋"/>
                <w:sz w:val="28"/>
                <w:szCs w:val="28"/>
              </w:rPr>
            </w:pPr>
            <w:r>
              <w:rPr>
                <w:rFonts w:hint="eastAsia" w:ascii="仿宋" w:hAnsi="仿宋" w:eastAsia="仿宋"/>
                <w:sz w:val="28"/>
                <w:szCs w:val="28"/>
              </w:rPr>
              <w:t>2</w:t>
            </w:r>
          </w:p>
        </w:tc>
        <w:tc>
          <w:tcPr>
            <w:tcW w:w="1276"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王育林</w:t>
            </w:r>
          </w:p>
        </w:tc>
        <w:tc>
          <w:tcPr>
            <w:tcW w:w="817"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男</w:t>
            </w:r>
          </w:p>
        </w:tc>
        <w:tc>
          <w:tcPr>
            <w:tcW w:w="1715" w:type="dxa"/>
          </w:tcPr>
          <w:p>
            <w:pPr>
              <w:pStyle w:val="17"/>
              <w:spacing w:before="120"/>
              <w:jc w:val="center"/>
              <w:rPr>
                <w:rFonts w:hint="eastAsia" w:ascii="仿宋" w:hAnsi="仿宋" w:eastAsia="仿宋"/>
                <w:sz w:val="28"/>
                <w:szCs w:val="28"/>
              </w:rPr>
            </w:pPr>
            <w:r>
              <w:rPr>
                <w:rFonts w:hint="eastAsia" w:ascii="仿宋" w:hAnsi="仿宋" w:eastAsia="仿宋"/>
                <w:sz w:val="28"/>
                <w:szCs w:val="28"/>
              </w:rPr>
              <w:t>1958.</w:t>
            </w:r>
            <w:r>
              <w:rPr>
                <w:rFonts w:hint="eastAsia" w:ascii="仿宋" w:hAnsi="仿宋" w:eastAsia="仿宋"/>
                <w:sz w:val="28"/>
                <w:szCs w:val="28"/>
                <w:lang w:val="en-US" w:eastAsia="zh-CN"/>
              </w:rPr>
              <w:t>0</w:t>
            </w:r>
            <w:r>
              <w:rPr>
                <w:rFonts w:hint="eastAsia" w:ascii="仿宋" w:hAnsi="仿宋" w:eastAsia="仿宋"/>
                <w:sz w:val="28"/>
                <w:szCs w:val="28"/>
              </w:rPr>
              <w:t>4</w:t>
            </w:r>
          </w:p>
        </w:tc>
        <w:tc>
          <w:tcPr>
            <w:tcW w:w="1715"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博士</w:t>
            </w:r>
          </w:p>
        </w:tc>
        <w:tc>
          <w:tcPr>
            <w:tcW w:w="1772"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教授</w:t>
            </w:r>
          </w:p>
        </w:tc>
        <w:tc>
          <w:tcPr>
            <w:tcW w:w="3336" w:type="dxa"/>
          </w:tcPr>
          <w:p>
            <w:pPr>
              <w:pStyle w:val="17"/>
              <w:spacing w:before="120"/>
              <w:jc w:val="center"/>
              <w:rPr>
                <w:rFonts w:ascii="仿宋" w:hAnsi="仿宋" w:eastAsia="仿宋"/>
                <w:sz w:val="28"/>
                <w:szCs w:val="28"/>
              </w:rPr>
            </w:pPr>
            <w:r>
              <w:rPr>
                <w:rFonts w:hint="eastAsia" w:ascii="仿宋" w:hAnsi="仿宋" w:eastAsia="仿宋"/>
                <w:sz w:val="28"/>
                <w:szCs w:val="28"/>
              </w:rPr>
              <w:t>中医古籍训诂研究</w:t>
            </w:r>
          </w:p>
        </w:tc>
        <w:tc>
          <w:tcPr>
            <w:tcW w:w="2127"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6" w:type="dxa"/>
          </w:tcPr>
          <w:p>
            <w:pPr>
              <w:pStyle w:val="17"/>
              <w:spacing w:before="120"/>
              <w:jc w:val="center"/>
              <w:rPr>
                <w:rFonts w:ascii="仿宋" w:hAnsi="仿宋" w:eastAsia="仿宋"/>
                <w:sz w:val="28"/>
                <w:szCs w:val="28"/>
              </w:rPr>
            </w:pPr>
            <w:r>
              <w:rPr>
                <w:rFonts w:hint="eastAsia" w:ascii="仿宋" w:hAnsi="仿宋" w:eastAsia="仿宋"/>
                <w:sz w:val="28"/>
                <w:szCs w:val="28"/>
              </w:rPr>
              <w:t>3</w:t>
            </w:r>
          </w:p>
        </w:tc>
        <w:tc>
          <w:tcPr>
            <w:tcW w:w="1276" w:type="dxa"/>
            <w:vAlign w:val="top"/>
          </w:tcPr>
          <w:p>
            <w:pPr>
              <w:pStyle w:val="17"/>
              <w:spacing w:before="120"/>
              <w:jc w:val="center"/>
              <w:rPr>
                <w:rFonts w:hint="eastAsia" w:ascii="仿宋" w:hAnsi="仿宋" w:eastAsia="仿宋" w:cs="新宋体"/>
                <w:sz w:val="28"/>
                <w:szCs w:val="28"/>
                <w:lang w:val="en-US" w:eastAsia="zh-CN" w:bidi="ar-SA"/>
              </w:rPr>
            </w:pPr>
            <w:r>
              <w:rPr>
                <w:rFonts w:hint="eastAsia" w:ascii="仿宋" w:hAnsi="仿宋" w:eastAsia="仿宋"/>
                <w:sz w:val="28"/>
                <w:szCs w:val="28"/>
                <w:lang w:val="en-US" w:eastAsia="zh-CN"/>
              </w:rPr>
              <w:t>黄作阵</w:t>
            </w:r>
          </w:p>
        </w:tc>
        <w:tc>
          <w:tcPr>
            <w:tcW w:w="817" w:type="dxa"/>
            <w:vAlign w:val="top"/>
          </w:tcPr>
          <w:p>
            <w:pPr>
              <w:pStyle w:val="17"/>
              <w:spacing w:before="120"/>
              <w:jc w:val="center"/>
              <w:rPr>
                <w:rFonts w:hint="eastAsia" w:ascii="仿宋" w:hAnsi="仿宋" w:eastAsia="仿宋" w:cs="新宋体"/>
                <w:sz w:val="28"/>
                <w:szCs w:val="28"/>
                <w:lang w:val="en-US" w:eastAsia="zh-CN" w:bidi="ar-SA"/>
              </w:rPr>
            </w:pPr>
            <w:r>
              <w:rPr>
                <w:rFonts w:hint="eastAsia" w:ascii="仿宋" w:hAnsi="仿宋" w:eastAsia="仿宋"/>
                <w:sz w:val="28"/>
                <w:szCs w:val="28"/>
                <w:lang w:val="en-US" w:eastAsia="zh-CN"/>
              </w:rPr>
              <w:t>男</w:t>
            </w:r>
          </w:p>
        </w:tc>
        <w:tc>
          <w:tcPr>
            <w:tcW w:w="1715" w:type="dxa"/>
          </w:tcPr>
          <w:p>
            <w:pPr>
              <w:pStyle w:val="17"/>
              <w:spacing w:before="120"/>
              <w:jc w:val="center"/>
              <w:rPr>
                <w:rFonts w:hint="eastAsia" w:ascii="仿宋" w:hAnsi="仿宋" w:eastAsia="仿宋"/>
                <w:sz w:val="28"/>
                <w:szCs w:val="28"/>
              </w:rPr>
            </w:pPr>
            <w:r>
              <w:rPr>
                <w:rFonts w:hint="eastAsia" w:ascii="仿宋" w:hAnsi="仿宋" w:eastAsia="仿宋"/>
                <w:sz w:val="28"/>
                <w:szCs w:val="28"/>
              </w:rPr>
              <w:t>1962.</w:t>
            </w:r>
            <w:r>
              <w:rPr>
                <w:rFonts w:hint="eastAsia" w:ascii="仿宋" w:hAnsi="仿宋" w:eastAsia="仿宋"/>
                <w:sz w:val="28"/>
                <w:szCs w:val="28"/>
                <w:lang w:val="en-US" w:eastAsia="zh-CN"/>
              </w:rPr>
              <w:t>0</w:t>
            </w:r>
            <w:r>
              <w:rPr>
                <w:rFonts w:hint="eastAsia" w:ascii="仿宋" w:hAnsi="仿宋" w:eastAsia="仿宋"/>
                <w:sz w:val="28"/>
                <w:szCs w:val="28"/>
              </w:rPr>
              <w:t>4</w:t>
            </w:r>
          </w:p>
        </w:tc>
        <w:tc>
          <w:tcPr>
            <w:tcW w:w="1715"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博士</w:t>
            </w:r>
          </w:p>
        </w:tc>
        <w:tc>
          <w:tcPr>
            <w:tcW w:w="1772"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教授</w:t>
            </w:r>
          </w:p>
        </w:tc>
        <w:tc>
          <w:tcPr>
            <w:tcW w:w="3336" w:type="dxa"/>
          </w:tcPr>
          <w:p>
            <w:pPr>
              <w:pStyle w:val="17"/>
              <w:spacing w:before="120"/>
              <w:jc w:val="center"/>
              <w:rPr>
                <w:rFonts w:ascii="仿宋" w:hAnsi="仿宋" w:eastAsia="仿宋"/>
                <w:sz w:val="28"/>
                <w:szCs w:val="28"/>
              </w:rPr>
            </w:pPr>
            <w:r>
              <w:rPr>
                <w:rFonts w:hint="eastAsia" w:ascii="仿宋" w:hAnsi="仿宋" w:eastAsia="仿宋"/>
                <w:sz w:val="28"/>
                <w:szCs w:val="28"/>
              </w:rPr>
              <w:t>中医古籍训诂研究</w:t>
            </w:r>
          </w:p>
        </w:tc>
        <w:tc>
          <w:tcPr>
            <w:tcW w:w="2127"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6" w:type="dxa"/>
          </w:tcPr>
          <w:p>
            <w:pPr>
              <w:pStyle w:val="17"/>
              <w:spacing w:before="120"/>
              <w:jc w:val="center"/>
              <w:rPr>
                <w:rFonts w:ascii="仿宋" w:hAnsi="仿宋" w:eastAsia="仿宋"/>
                <w:sz w:val="28"/>
                <w:szCs w:val="28"/>
              </w:rPr>
            </w:pPr>
            <w:r>
              <w:rPr>
                <w:rFonts w:hint="eastAsia" w:ascii="仿宋" w:hAnsi="仿宋" w:eastAsia="仿宋"/>
                <w:sz w:val="28"/>
                <w:szCs w:val="28"/>
              </w:rPr>
              <w:t>4</w:t>
            </w:r>
          </w:p>
        </w:tc>
        <w:tc>
          <w:tcPr>
            <w:tcW w:w="1276" w:type="dxa"/>
          </w:tcPr>
          <w:p>
            <w:pPr>
              <w:pStyle w:val="17"/>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曾  凤</w:t>
            </w:r>
          </w:p>
        </w:tc>
        <w:tc>
          <w:tcPr>
            <w:tcW w:w="817" w:type="dxa"/>
          </w:tcPr>
          <w:p>
            <w:pPr>
              <w:pStyle w:val="17"/>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女</w:t>
            </w:r>
          </w:p>
        </w:tc>
        <w:tc>
          <w:tcPr>
            <w:tcW w:w="1715" w:type="dxa"/>
          </w:tcPr>
          <w:p>
            <w:pPr>
              <w:pStyle w:val="17"/>
              <w:spacing w:before="120"/>
              <w:jc w:val="center"/>
              <w:rPr>
                <w:rFonts w:hint="eastAsia" w:ascii="仿宋" w:hAnsi="仿宋" w:eastAsia="仿宋"/>
                <w:sz w:val="28"/>
                <w:szCs w:val="28"/>
              </w:rPr>
            </w:pPr>
            <w:r>
              <w:rPr>
                <w:rFonts w:hint="eastAsia" w:ascii="仿宋" w:hAnsi="仿宋" w:eastAsia="仿宋"/>
                <w:sz w:val="28"/>
                <w:szCs w:val="28"/>
              </w:rPr>
              <w:t>1963.</w:t>
            </w:r>
            <w:r>
              <w:rPr>
                <w:rFonts w:hint="eastAsia" w:ascii="仿宋" w:hAnsi="仿宋" w:eastAsia="仿宋"/>
                <w:sz w:val="28"/>
                <w:szCs w:val="28"/>
                <w:lang w:val="en-US" w:eastAsia="zh-CN"/>
              </w:rPr>
              <w:t>0</w:t>
            </w:r>
            <w:r>
              <w:rPr>
                <w:rFonts w:hint="eastAsia" w:ascii="仿宋" w:hAnsi="仿宋" w:eastAsia="仿宋"/>
                <w:sz w:val="28"/>
                <w:szCs w:val="28"/>
              </w:rPr>
              <w:t>8</w:t>
            </w:r>
          </w:p>
        </w:tc>
        <w:tc>
          <w:tcPr>
            <w:tcW w:w="1715"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博士</w:t>
            </w:r>
          </w:p>
        </w:tc>
        <w:tc>
          <w:tcPr>
            <w:tcW w:w="1772"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教授</w:t>
            </w:r>
          </w:p>
        </w:tc>
        <w:tc>
          <w:tcPr>
            <w:tcW w:w="3336" w:type="dxa"/>
          </w:tcPr>
          <w:p>
            <w:pPr>
              <w:pStyle w:val="17"/>
              <w:spacing w:before="120"/>
              <w:jc w:val="center"/>
              <w:rPr>
                <w:rFonts w:hint="default" w:ascii="仿宋" w:hAnsi="仿宋" w:eastAsia="仿宋"/>
                <w:sz w:val="28"/>
                <w:szCs w:val="28"/>
                <w:lang w:val="en-US" w:eastAsia="zh-CN"/>
              </w:rPr>
            </w:pPr>
            <w:r>
              <w:rPr>
                <w:rFonts w:hint="eastAsia" w:ascii="仿宋" w:hAnsi="仿宋" w:eastAsia="仿宋"/>
                <w:sz w:val="28"/>
                <w:szCs w:val="28"/>
              </w:rPr>
              <w:t>中医古籍</w:t>
            </w:r>
            <w:r>
              <w:rPr>
                <w:rFonts w:hint="eastAsia" w:ascii="仿宋" w:hAnsi="仿宋" w:eastAsia="仿宋"/>
                <w:sz w:val="28"/>
                <w:szCs w:val="28"/>
                <w:lang w:val="en-US" w:eastAsia="zh-CN"/>
              </w:rPr>
              <w:t>版本研究</w:t>
            </w:r>
          </w:p>
        </w:tc>
        <w:tc>
          <w:tcPr>
            <w:tcW w:w="2127"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7"/>
              <w:spacing w:before="120"/>
              <w:jc w:val="center"/>
              <w:rPr>
                <w:rFonts w:ascii="仿宋" w:hAnsi="仿宋" w:eastAsia="仿宋"/>
                <w:sz w:val="28"/>
                <w:szCs w:val="28"/>
              </w:rPr>
            </w:pPr>
            <w:r>
              <w:rPr>
                <w:rFonts w:hint="eastAsia" w:ascii="仿宋" w:hAnsi="仿宋" w:eastAsia="仿宋"/>
                <w:sz w:val="28"/>
                <w:szCs w:val="28"/>
              </w:rPr>
              <w:t>5</w:t>
            </w:r>
          </w:p>
        </w:tc>
        <w:tc>
          <w:tcPr>
            <w:tcW w:w="1276" w:type="dxa"/>
            <w:vAlign w:val="top"/>
          </w:tcPr>
          <w:p>
            <w:pPr>
              <w:pStyle w:val="17"/>
              <w:spacing w:before="120"/>
              <w:jc w:val="center"/>
              <w:rPr>
                <w:rFonts w:hint="default" w:ascii="仿宋" w:hAnsi="仿宋" w:eastAsia="仿宋" w:cs="新宋体"/>
                <w:sz w:val="28"/>
                <w:szCs w:val="28"/>
                <w:lang w:val="en-US" w:eastAsia="zh-CN" w:bidi="ar-SA"/>
              </w:rPr>
            </w:pPr>
            <w:r>
              <w:rPr>
                <w:rFonts w:hint="eastAsia" w:ascii="仿宋" w:hAnsi="仿宋" w:eastAsia="仿宋" w:cs="新宋体"/>
                <w:sz w:val="28"/>
                <w:szCs w:val="28"/>
                <w:lang w:val="en-US" w:eastAsia="zh-CN" w:bidi="ar-SA"/>
              </w:rPr>
              <w:t>宁  静</w:t>
            </w:r>
          </w:p>
        </w:tc>
        <w:tc>
          <w:tcPr>
            <w:tcW w:w="817" w:type="dxa"/>
            <w:vAlign w:val="top"/>
          </w:tcPr>
          <w:p>
            <w:pPr>
              <w:pStyle w:val="17"/>
              <w:spacing w:before="120"/>
              <w:jc w:val="center"/>
              <w:rPr>
                <w:rFonts w:hint="default" w:ascii="仿宋" w:hAnsi="仿宋" w:eastAsia="仿宋" w:cs="新宋体"/>
                <w:sz w:val="28"/>
                <w:szCs w:val="28"/>
                <w:lang w:val="en-US" w:eastAsia="zh-CN" w:bidi="ar-SA"/>
              </w:rPr>
            </w:pPr>
            <w:r>
              <w:rPr>
                <w:rFonts w:hint="eastAsia" w:ascii="仿宋" w:hAnsi="仿宋" w:eastAsia="仿宋" w:cs="新宋体"/>
                <w:sz w:val="28"/>
                <w:szCs w:val="28"/>
                <w:lang w:val="en-US" w:eastAsia="zh-CN" w:bidi="ar-SA"/>
              </w:rPr>
              <w:t>女</w:t>
            </w:r>
          </w:p>
        </w:tc>
        <w:tc>
          <w:tcPr>
            <w:tcW w:w="1715" w:type="dxa"/>
          </w:tcPr>
          <w:p>
            <w:pPr>
              <w:pStyle w:val="17"/>
              <w:spacing w:before="120"/>
              <w:jc w:val="center"/>
              <w:rPr>
                <w:rFonts w:hint="eastAsia" w:ascii="仿宋" w:hAnsi="仿宋" w:eastAsia="仿宋"/>
                <w:sz w:val="28"/>
                <w:szCs w:val="28"/>
              </w:rPr>
            </w:pPr>
            <w:r>
              <w:rPr>
                <w:rFonts w:hint="eastAsia" w:ascii="仿宋" w:hAnsi="仿宋" w:eastAsia="仿宋"/>
                <w:sz w:val="28"/>
                <w:szCs w:val="28"/>
              </w:rPr>
              <w:t>1984.</w:t>
            </w:r>
            <w:r>
              <w:rPr>
                <w:rFonts w:hint="eastAsia" w:ascii="仿宋" w:hAnsi="仿宋" w:eastAsia="仿宋"/>
                <w:sz w:val="28"/>
                <w:szCs w:val="28"/>
                <w:lang w:val="en-US" w:eastAsia="zh-CN"/>
              </w:rPr>
              <w:t>0</w:t>
            </w:r>
            <w:r>
              <w:rPr>
                <w:rFonts w:hint="eastAsia" w:ascii="仿宋" w:hAnsi="仿宋" w:eastAsia="仿宋"/>
                <w:sz w:val="28"/>
                <w:szCs w:val="28"/>
              </w:rPr>
              <w:t>8</w:t>
            </w:r>
          </w:p>
        </w:tc>
        <w:tc>
          <w:tcPr>
            <w:tcW w:w="1715"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博士</w:t>
            </w:r>
          </w:p>
        </w:tc>
        <w:tc>
          <w:tcPr>
            <w:tcW w:w="1772" w:type="dxa"/>
          </w:tcPr>
          <w:p>
            <w:pPr>
              <w:pStyle w:val="17"/>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副教授</w:t>
            </w:r>
          </w:p>
        </w:tc>
        <w:tc>
          <w:tcPr>
            <w:tcW w:w="3336"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中医古籍语言</w:t>
            </w:r>
            <w:r>
              <w:rPr>
                <w:rFonts w:hint="eastAsia" w:ascii="仿宋" w:hAnsi="仿宋" w:eastAsia="仿宋"/>
                <w:sz w:val="28"/>
                <w:szCs w:val="28"/>
              </w:rPr>
              <w:t>研究</w:t>
            </w:r>
          </w:p>
        </w:tc>
        <w:tc>
          <w:tcPr>
            <w:tcW w:w="2127" w:type="dxa"/>
          </w:tcPr>
          <w:p>
            <w:pPr>
              <w:pStyle w:val="17"/>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16" w:type="dxa"/>
          </w:tcPr>
          <w:p>
            <w:pPr>
              <w:pStyle w:val="17"/>
              <w:spacing w:before="120"/>
              <w:jc w:val="center"/>
              <w:rPr>
                <w:rFonts w:ascii="仿宋" w:hAnsi="仿宋" w:eastAsia="仿宋"/>
                <w:sz w:val="28"/>
                <w:szCs w:val="28"/>
              </w:rPr>
            </w:pPr>
            <w:r>
              <w:rPr>
                <w:rFonts w:hint="eastAsia" w:ascii="仿宋" w:hAnsi="仿宋" w:eastAsia="仿宋"/>
                <w:sz w:val="28"/>
                <w:szCs w:val="28"/>
              </w:rPr>
              <w:t>6</w:t>
            </w:r>
          </w:p>
        </w:tc>
        <w:tc>
          <w:tcPr>
            <w:tcW w:w="1276" w:type="dxa"/>
          </w:tcPr>
          <w:p>
            <w:pPr>
              <w:pStyle w:val="17"/>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杨明明</w:t>
            </w:r>
          </w:p>
        </w:tc>
        <w:tc>
          <w:tcPr>
            <w:tcW w:w="817" w:type="dxa"/>
          </w:tcPr>
          <w:p>
            <w:pPr>
              <w:pStyle w:val="17"/>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女</w:t>
            </w:r>
          </w:p>
        </w:tc>
        <w:tc>
          <w:tcPr>
            <w:tcW w:w="1715" w:type="dxa"/>
          </w:tcPr>
          <w:p>
            <w:pPr>
              <w:pStyle w:val="17"/>
              <w:spacing w:before="120"/>
              <w:jc w:val="center"/>
              <w:rPr>
                <w:rFonts w:hint="eastAsia" w:ascii="仿宋" w:hAnsi="仿宋" w:eastAsia="仿宋"/>
                <w:sz w:val="28"/>
                <w:szCs w:val="28"/>
              </w:rPr>
            </w:pPr>
            <w:r>
              <w:rPr>
                <w:rFonts w:hint="eastAsia" w:ascii="仿宋" w:hAnsi="仿宋" w:eastAsia="仿宋"/>
                <w:sz w:val="28"/>
                <w:szCs w:val="28"/>
              </w:rPr>
              <w:t>1982.12</w:t>
            </w:r>
          </w:p>
        </w:tc>
        <w:tc>
          <w:tcPr>
            <w:tcW w:w="1715"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博士</w:t>
            </w:r>
          </w:p>
        </w:tc>
        <w:tc>
          <w:tcPr>
            <w:tcW w:w="1772"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副教授</w:t>
            </w:r>
          </w:p>
        </w:tc>
        <w:tc>
          <w:tcPr>
            <w:tcW w:w="3336"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中医古籍语言</w:t>
            </w:r>
            <w:r>
              <w:rPr>
                <w:rFonts w:hint="eastAsia" w:ascii="仿宋" w:hAnsi="仿宋" w:eastAsia="仿宋"/>
                <w:sz w:val="28"/>
                <w:szCs w:val="28"/>
              </w:rPr>
              <w:t>研究</w:t>
            </w:r>
          </w:p>
        </w:tc>
        <w:tc>
          <w:tcPr>
            <w:tcW w:w="2127"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7"/>
              <w:spacing w:before="120"/>
              <w:jc w:val="center"/>
              <w:rPr>
                <w:rFonts w:ascii="仿宋" w:hAnsi="仿宋" w:eastAsia="仿宋"/>
                <w:sz w:val="28"/>
                <w:szCs w:val="28"/>
              </w:rPr>
            </w:pPr>
            <w:r>
              <w:rPr>
                <w:rFonts w:hint="eastAsia" w:ascii="仿宋" w:hAnsi="仿宋" w:eastAsia="仿宋"/>
                <w:sz w:val="28"/>
                <w:szCs w:val="28"/>
              </w:rPr>
              <w:t>7</w:t>
            </w:r>
          </w:p>
        </w:tc>
        <w:tc>
          <w:tcPr>
            <w:tcW w:w="1276" w:type="dxa"/>
          </w:tcPr>
          <w:p>
            <w:pPr>
              <w:pStyle w:val="17"/>
              <w:spacing w:before="120"/>
              <w:jc w:val="center"/>
              <w:rPr>
                <w:rFonts w:ascii="仿宋" w:hAnsi="仿宋" w:eastAsia="仿宋"/>
                <w:sz w:val="28"/>
                <w:szCs w:val="28"/>
              </w:rPr>
            </w:pPr>
            <w:r>
              <w:rPr>
                <w:rFonts w:hint="eastAsia" w:ascii="仿宋" w:hAnsi="仿宋" w:eastAsia="仿宋"/>
                <w:sz w:val="28"/>
                <w:szCs w:val="28"/>
              </w:rPr>
              <w:t>张</w:t>
            </w:r>
            <w:r>
              <w:rPr>
                <w:rFonts w:hint="eastAsia" w:ascii="仿宋" w:hAnsi="仿宋" w:eastAsia="仿宋"/>
                <w:sz w:val="28"/>
                <w:szCs w:val="28"/>
                <w:lang w:val="en-US" w:eastAsia="zh-CN"/>
              </w:rPr>
              <w:t xml:space="preserve">  </w:t>
            </w:r>
            <w:r>
              <w:rPr>
                <w:rFonts w:hint="eastAsia" w:ascii="仿宋" w:hAnsi="仿宋" w:eastAsia="仿宋"/>
                <w:sz w:val="28"/>
                <w:szCs w:val="28"/>
              </w:rPr>
              <w:t>戬</w:t>
            </w:r>
          </w:p>
        </w:tc>
        <w:tc>
          <w:tcPr>
            <w:tcW w:w="817"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女</w:t>
            </w:r>
          </w:p>
        </w:tc>
        <w:tc>
          <w:tcPr>
            <w:tcW w:w="1715" w:type="dxa"/>
          </w:tcPr>
          <w:p>
            <w:pPr>
              <w:pStyle w:val="17"/>
              <w:spacing w:before="120"/>
              <w:jc w:val="center"/>
              <w:rPr>
                <w:rFonts w:hint="eastAsia" w:ascii="仿宋" w:hAnsi="仿宋" w:eastAsia="仿宋"/>
                <w:sz w:val="28"/>
                <w:szCs w:val="28"/>
              </w:rPr>
            </w:pPr>
            <w:r>
              <w:rPr>
                <w:rFonts w:hint="eastAsia" w:ascii="仿宋" w:hAnsi="仿宋" w:eastAsia="仿宋"/>
                <w:sz w:val="28"/>
                <w:szCs w:val="28"/>
              </w:rPr>
              <w:t>1977.10</w:t>
            </w:r>
          </w:p>
        </w:tc>
        <w:tc>
          <w:tcPr>
            <w:tcW w:w="1715"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博士</w:t>
            </w:r>
          </w:p>
        </w:tc>
        <w:tc>
          <w:tcPr>
            <w:tcW w:w="1772"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副教授</w:t>
            </w:r>
          </w:p>
        </w:tc>
        <w:tc>
          <w:tcPr>
            <w:tcW w:w="3336" w:type="dxa"/>
          </w:tcPr>
          <w:p>
            <w:pPr>
              <w:pStyle w:val="17"/>
              <w:spacing w:before="120"/>
              <w:jc w:val="center"/>
              <w:rPr>
                <w:rFonts w:ascii="仿宋" w:hAnsi="仿宋" w:eastAsia="仿宋"/>
                <w:sz w:val="28"/>
                <w:szCs w:val="28"/>
              </w:rPr>
            </w:pPr>
            <w:r>
              <w:rPr>
                <w:rFonts w:hint="eastAsia" w:ascii="仿宋" w:hAnsi="仿宋" w:eastAsia="仿宋"/>
                <w:sz w:val="28"/>
                <w:szCs w:val="28"/>
              </w:rPr>
              <w:t>中医经典阅读研究</w:t>
            </w:r>
          </w:p>
        </w:tc>
        <w:tc>
          <w:tcPr>
            <w:tcW w:w="2127"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7"/>
              <w:spacing w:before="120"/>
              <w:jc w:val="center"/>
              <w:rPr>
                <w:rFonts w:ascii="仿宋" w:hAnsi="仿宋" w:eastAsia="仿宋"/>
                <w:sz w:val="28"/>
                <w:szCs w:val="28"/>
              </w:rPr>
            </w:pPr>
            <w:r>
              <w:rPr>
                <w:rFonts w:hint="eastAsia" w:ascii="仿宋" w:hAnsi="仿宋" w:eastAsia="仿宋"/>
                <w:sz w:val="28"/>
                <w:szCs w:val="28"/>
              </w:rPr>
              <w:t>8</w:t>
            </w:r>
          </w:p>
        </w:tc>
        <w:tc>
          <w:tcPr>
            <w:tcW w:w="1276" w:type="dxa"/>
          </w:tcPr>
          <w:p>
            <w:pPr>
              <w:pStyle w:val="17"/>
              <w:spacing w:before="120"/>
              <w:jc w:val="center"/>
              <w:rPr>
                <w:rFonts w:ascii="仿宋" w:hAnsi="仿宋" w:eastAsia="仿宋"/>
                <w:sz w:val="28"/>
                <w:szCs w:val="28"/>
              </w:rPr>
            </w:pPr>
            <w:r>
              <w:rPr>
                <w:rFonts w:hint="eastAsia" w:ascii="仿宋" w:hAnsi="仿宋" w:eastAsia="仿宋"/>
                <w:sz w:val="28"/>
                <w:szCs w:val="28"/>
              </w:rPr>
              <w:t>肖红艳</w:t>
            </w:r>
          </w:p>
        </w:tc>
        <w:tc>
          <w:tcPr>
            <w:tcW w:w="817" w:type="dxa"/>
          </w:tcPr>
          <w:p>
            <w:pPr>
              <w:pStyle w:val="17"/>
              <w:spacing w:before="120"/>
              <w:jc w:val="center"/>
              <w:rPr>
                <w:rFonts w:ascii="仿宋" w:hAnsi="仿宋" w:eastAsia="仿宋"/>
                <w:sz w:val="28"/>
                <w:szCs w:val="28"/>
              </w:rPr>
            </w:pPr>
            <w:r>
              <w:rPr>
                <w:rFonts w:hint="eastAsia" w:ascii="仿宋" w:hAnsi="仿宋" w:eastAsia="仿宋"/>
                <w:sz w:val="28"/>
                <w:szCs w:val="28"/>
              </w:rPr>
              <w:t>女</w:t>
            </w:r>
          </w:p>
        </w:tc>
        <w:tc>
          <w:tcPr>
            <w:tcW w:w="1715" w:type="dxa"/>
          </w:tcPr>
          <w:p>
            <w:pPr>
              <w:pStyle w:val="17"/>
              <w:spacing w:before="120"/>
              <w:jc w:val="center"/>
              <w:rPr>
                <w:rFonts w:ascii="仿宋" w:hAnsi="仿宋" w:eastAsia="仿宋"/>
                <w:sz w:val="28"/>
                <w:szCs w:val="28"/>
              </w:rPr>
            </w:pPr>
            <w:r>
              <w:rPr>
                <w:rFonts w:hint="eastAsia" w:ascii="仿宋" w:hAnsi="仿宋" w:eastAsia="仿宋"/>
                <w:sz w:val="28"/>
                <w:szCs w:val="28"/>
              </w:rPr>
              <w:t>1977.</w:t>
            </w:r>
            <w:r>
              <w:rPr>
                <w:rFonts w:hint="eastAsia" w:ascii="仿宋" w:hAnsi="仿宋" w:eastAsia="仿宋"/>
                <w:sz w:val="28"/>
                <w:szCs w:val="28"/>
                <w:lang w:val="en-US" w:eastAsia="zh-CN"/>
              </w:rPr>
              <w:t>0</w:t>
            </w:r>
            <w:r>
              <w:rPr>
                <w:rFonts w:hint="eastAsia" w:ascii="仿宋" w:hAnsi="仿宋" w:eastAsia="仿宋"/>
                <w:sz w:val="28"/>
                <w:szCs w:val="28"/>
              </w:rPr>
              <w:t>5</w:t>
            </w:r>
          </w:p>
        </w:tc>
        <w:tc>
          <w:tcPr>
            <w:tcW w:w="1715"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博士</w:t>
            </w:r>
          </w:p>
        </w:tc>
        <w:tc>
          <w:tcPr>
            <w:tcW w:w="1772"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副教授</w:t>
            </w:r>
          </w:p>
        </w:tc>
        <w:tc>
          <w:tcPr>
            <w:tcW w:w="3336" w:type="dxa"/>
          </w:tcPr>
          <w:p>
            <w:pPr>
              <w:pStyle w:val="17"/>
              <w:spacing w:before="120"/>
              <w:jc w:val="center"/>
              <w:rPr>
                <w:rFonts w:ascii="仿宋" w:hAnsi="仿宋" w:eastAsia="仿宋"/>
                <w:sz w:val="28"/>
                <w:szCs w:val="28"/>
              </w:rPr>
            </w:pPr>
            <w:r>
              <w:rPr>
                <w:rFonts w:hint="eastAsia" w:ascii="仿宋" w:hAnsi="仿宋" w:eastAsia="仿宋"/>
                <w:sz w:val="28"/>
                <w:szCs w:val="28"/>
              </w:rPr>
              <w:t>中医古籍版本研究</w:t>
            </w:r>
          </w:p>
        </w:tc>
        <w:tc>
          <w:tcPr>
            <w:tcW w:w="2127"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7"/>
              <w:spacing w:before="120"/>
              <w:jc w:val="center"/>
              <w:rPr>
                <w:rFonts w:ascii="仿宋" w:hAnsi="仿宋" w:eastAsia="仿宋"/>
                <w:sz w:val="28"/>
                <w:szCs w:val="28"/>
              </w:rPr>
            </w:pPr>
            <w:r>
              <w:rPr>
                <w:rFonts w:hint="eastAsia" w:ascii="仿宋" w:hAnsi="仿宋" w:eastAsia="仿宋"/>
                <w:sz w:val="28"/>
                <w:szCs w:val="28"/>
              </w:rPr>
              <w:t>9</w:t>
            </w:r>
          </w:p>
        </w:tc>
        <w:tc>
          <w:tcPr>
            <w:tcW w:w="1276" w:type="dxa"/>
          </w:tcPr>
          <w:p>
            <w:pPr>
              <w:pStyle w:val="17"/>
              <w:spacing w:before="120"/>
              <w:jc w:val="center"/>
              <w:rPr>
                <w:rFonts w:ascii="仿宋" w:hAnsi="仿宋" w:eastAsia="仿宋"/>
                <w:sz w:val="28"/>
                <w:szCs w:val="28"/>
              </w:rPr>
            </w:pPr>
            <w:r>
              <w:rPr>
                <w:rFonts w:hint="eastAsia" w:ascii="仿宋" w:hAnsi="仿宋" w:eastAsia="仿宋"/>
                <w:sz w:val="28"/>
                <w:szCs w:val="28"/>
              </w:rPr>
              <w:t>李</w:t>
            </w:r>
            <w:r>
              <w:rPr>
                <w:rFonts w:hint="eastAsia" w:ascii="仿宋" w:hAnsi="仿宋" w:eastAsia="仿宋"/>
                <w:sz w:val="28"/>
                <w:szCs w:val="28"/>
                <w:lang w:val="en-US" w:eastAsia="zh-CN"/>
              </w:rPr>
              <w:t xml:space="preserve">  </w:t>
            </w:r>
            <w:r>
              <w:rPr>
                <w:rFonts w:hint="eastAsia" w:ascii="仿宋" w:hAnsi="仿宋" w:eastAsia="仿宋"/>
                <w:sz w:val="28"/>
                <w:szCs w:val="28"/>
              </w:rPr>
              <w:t>蕊</w:t>
            </w:r>
          </w:p>
        </w:tc>
        <w:tc>
          <w:tcPr>
            <w:tcW w:w="817" w:type="dxa"/>
          </w:tcPr>
          <w:p>
            <w:pPr>
              <w:pStyle w:val="17"/>
              <w:spacing w:before="120"/>
              <w:jc w:val="center"/>
              <w:rPr>
                <w:rFonts w:ascii="仿宋" w:hAnsi="仿宋" w:eastAsia="仿宋"/>
                <w:sz w:val="28"/>
                <w:szCs w:val="28"/>
              </w:rPr>
            </w:pPr>
            <w:r>
              <w:rPr>
                <w:rFonts w:hint="eastAsia" w:ascii="仿宋" w:hAnsi="仿宋" w:eastAsia="仿宋"/>
                <w:sz w:val="28"/>
                <w:szCs w:val="28"/>
              </w:rPr>
              <w:t>女</w:t>
            </w:r>
          </w:p>
        </w:tc>
        <w:tc>
          <w:tcPr>
            <w:tcW w:w="1715" w:type="dxa"/>
          </w:tcPr>
          <w:p>
            <w:pPr>
              <w:pStyle w:val="17"/>
              <w:spacing w:before="120"/>
              <w:jc w:val="center"/>
              <w:rPr>
                <w:rFonts w:ascii="仿宋" w:hAnsi="仿宋" w:eastAsia="仿宋"/>
                <w:sz w:val="28"/>
                <w:szCs w:val="28"/>
              </w:rPr>
            </w:pPr>
            <w:r>
              <w:rPr>
                <w:rFonts w:hint="eastAsia" w:ascii="仿宋" w:hAnsi="仿宋" w:eastAsia="仿宋"/>
                <w:sz w:val="28"/>
                <w:szCs w:val="28"/>
              </w:rPr>
              <w:t>1983.10</w:t>
            </w:r>
          </w:p>
        </w:tc>
        <w:tc>
          <w:tcPr>
            <w:tcW w:w="1715" w:type="dxa"/>
            <w:vAlign w:val="top"/>
          </w:tcPr>
          <w:p>
            <w:pPr>
              <w:pStyle w:val="17"/>
              <w:spacing w:before="120"/>
              <w:jc w:val="center"/>
              <w:rPr>
                <w:rFonts w:ascii="仿宋" w:hAnsi="仿宋" w:eastAsia="仿宋" w:cs="新宋体"/>
                <w:sz w:val="28"/>
                <w:szCs w:val="28"/>
                <w:lang w:val="en-US" w:eastAsia="zh-CN" w:bidi="ar-SA"/>
              </w:rPr>
            </w:pPr>
            <w:r>
              <w:rPr>
                <w:rFonts w:hint="eastAsia" w:ascii="仿宋" w:hAnsi="仿宋" w:eastAsia="仿宋"/>
                <w:sz w:val="28"/>
                <w:szCs w:val="28"/>
                <w:lang w:val="en-US" w:eastAsia="zh-CN"/>
              </w:rPr>
              <w:t>博士</w:t>
            </w:r>
          </w:p>
        </w:tc>
        <w:tc>
          <w:tcPr>
            <w:tcW w:w="1772" w:type="dxa"/>
            <w:vAlign w:val="top"/>
          </w:tcPr>
          <w:p>
            <w:pPr>
              <w:pStyle w:val="17"/>
              <w:spacing w:before="120"/>
              <w:jc w:val="center"/>
              <w:rPr>
                <w:rFonts w:ascii="仿宋" w:hAnsi="仿宋" w:eastAsia="仿宋" w:cs="新宋体"/>
                <w:sz w:val="28"/>
                <w:szCs w:val="28"/>
                <w:lang w:val="en-US" w:eastAsia="zh-CN" w:bidi="ar-SA"/>
              </w:rPr>
            </w:pPr>
            <w:r>
              <w:rPr>
                <w:rFonts w:hint="eastAsia" w:ascii="仿宋" w:hAnsi="仿宋" w:eastAsia="仿宋"/>
                <w:sz w:val="28"/>
                <w:szCs w:val="28"/>
                <w:lang w:val="en-US" w:eastAsia="zh-CN"/>
              </w:rPr>
              <w:t>副教授</w:t>
            </w:r>
          </w:p>
        </w:tc>
        <w:tc>
          <w:tcPr>
            <w:tcW w:w="3336"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中医古籍语言</w:t>
            </w:r>
            <w:r>
              <w:rPr>
                <w:rFonts w:hint="eastAsia" w:ascii="仿宋" w:hAnsi="仿宋" w:eastAsia="仿宋"/>
                <w:sz w:val="28"/>
                <w:szCs w:val="28"/>
              </w:rPr>
              <w:t>研究</w:t>
            </w:r>
          </w:p>
        </w:tc>
        <w:tc>
          <w:tcPr>
            <w:tcW w:w="2127"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7"/>
              <w:spacing w:before="120"/>
              <w:jc w:val="center"/>
              <w:rPr>
                <w:rFonts w:ascii="仿宋" w:hAnsi="仿宋" w:eastAsia="仿宋"/>
                <w:sz w:val="28"/>
                <w:szCs w:val="28"/>
              </w:rPr>
            </w:pPr>
            <w:r>
              <w:rPr>
                <w:rFonts w:hint="eastAsia" w:ascii="仿宋" w:hAnsi="仿宋" w:eastAsia="仿宋"/>
                <w:sz w:val="28"/>
                <w:szCs w:val="28"/>
              </w:rPr>
              <w:t>10</w:t>
            </w:r>
          </w:p>
        </w:tc>
        <w:tc>
          <w:tcPr>
            <w:tcW w:w="1276" w:type="dxa"/>
          </w:tcPr>
          <w:p>
            <w:pPr>
              <w:pStyle w:val="17"/>
              <w:spacing w:before="120"/>
              <w:jc w:val="center"/>
              <w:rPr>
                <w:rFonts w:ascii="仿宋" w:hAnsi="仿宋" w:eastAsia="仿宋"/>
                <w:sz w:val="28"/>
                <w:szCs w:val="28"/>
              </w:rPr>
            </w:pPr>
            <w:r>
              <w:rPr>
                <w:rFonts w:hint="eastAsia" w:ascii="仿宋" w:hAnsi="仿宋" w:eastAsia="仿宋"/>
                <w:sz w:val="28"/>
                <w:szCs w:val="28"/>
              </w:rPr>
              <w:t>刘</w:t>
            </w:r>
            <w:r>
              <w:rPr>
                <w:rFonts w:hint="eastAsia" w:ascii="仿宋" w:hAnsi="仿宋" w:eastAsia="仿宋"/>
                <w:sz w:val="28"/>
                <w:szCs w:val="28"/>
                <w:lang w:val="en-US" w:eastAsia="zh-CN"/>
              </w:rPr>
              <w:t xml:space="preserve">  </w:t>
            </w:r>
            <w:r>
              <w:rPr>
                <w:rFonts w:hint="eastAsia" w:ascii="仿宋" w:hAnsi="仿宋" w:eastAsia="仿宋"/>
                <w:sz w:val="28"/>
                <w:szCs w:val="28"/>
              </w:rPr>
              <w:t>靓</w:t>
            </w:r>
          </w:p>
        </w:tc>
        <w:tc>
          <w:tcPr>
            <w:tcW w:w="817" w:type="dxa"/>
          </w:tcPr>
          <w:p>
            <w:pPr>
              <w:pStyle w:val="17"/>
              <w:spacing w:before="120"/>
              <w:jc w:val="center"/>
              <w:rPr>
                <w:rFonts w:ascii="仿宋" w:hAnsi="仿宋" w:eastAsia="仿宋"/>
                <w:sz w:val="28"/>
                <w:szCs w:val="28"/>
              </w:rPr>
            </w:pPr>
            <w:r>
              <w:rPr>
                <w:rFonts w:hint="eastAsia" w:ascii="仿宋" w:hAnsi="仿宋" w:eastAsia="仿宋"/>
                <w:sz w:val="28"/>
                <w:szCs w:val="28"/>
              </w:rPr>
              <w:t>女</w:t>
            </w:r>
          </w:p>
        </w:tc>
        <w:tc>
          <w:tcPr>
            <w:tcW w:w="1715" w:type="dxa"/>
          </w:tcPr>
          <w:p>
            <w:pPr>
              <w:pStyle w:val="17"/>
              <w:spacing w:before="120"/>
              <w:jc w:val="center"/>
              <w:rPr>
                <w:rFonts w:ascii="仿宋" w:hAnsi="仿宋" w:eastAsia="仿宋"/>
                <w:sz w:val="28"/>
                <w:szCs w:val="28"/>
              </w:rPr>
            </w:pPr>
            <w:r>
              <w:rPr>
                <w:rFonts w:hint="eastAsia" w:ascii="仿宋" w:hAnsi="仿宋" w:eastAsia="仿宋"/>
                <w:sz w:val="28"/>
                <w:szCs w:val="28"/>
              </w:rPr>
              <w:t>1986.</w:t>
            </w:r>
            <w:r>
              <w:rPr>
                <w:rFonts w:hint="eastAsia" w:ascii="仿宋" w:hAnsi="仿宋" w:eastAsia="仿宋"/>
                <w:sz w:val="28"/>
                <w:szCs w:val="28"/>
                <w:lang w:val="en-US" w:eastAsia="zh-CN"/>
              </w:rPr>
              <w:t>0</w:t>
            </w:r>
            <w:r>
              <w:rPr>
                <w:rFonts w:hint="eastAsia" w:ascii="仿宋" w:hAnsi="仿宋" w:eastAsia="仿宋"/>
                <w:sz w:val="28"/>
                <w:szCs w:val="28"/>
              </w:rPr>
              <w:t>8</w:t>
            </w:r>
          </w:p>
        </w:tc>
        <w:tc>
          <w:tcPr>
            <w:tcW w:w="1715"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博士</w:t>
            </w:r>
          </w:p>
        </w:tc>
        <w:tc>
          <w:tcPr>
            <w:tcW w:w="1772" w:type="dxa"/>
          </w:tcPr>
          <w:p>
            <w:pPr>
              <w:pStyle w:val="17"/>
              <w:spacing w:before="120"/>
              <w:jc w:val="center"/>
              <w:rPr>
                <w:rFonts w:ascii="仿宋" w:hAnsi="仿宋" w:eastAsia="仿宋"/>
                <w:sz w:val="28"/>
                <w:szCs w:val="28"/>
              </w:rPr>
            </w:pPr>
            <w:r>
              <w:rPr>
                <w:rFonts w:hint="eastAsia" w:ascii="仿宋" w:hAnsi="仿宋" w:eastAsia="仿宋"/>
                <w:sz w:val="28"/>
                <w:szCs w:val="28"/>
              </w:rPr>
              <w:t>讲师</w:t>
            </w:r>
          </w:p>
        </w:tc>
        <w:tc>
          <w:tcPr>
            <w:tcW w:w="3336"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中医典籍与文化</w:t>
            </w:r>
            <w:r>
              <w:rPr>
                <w:rFonts w:hint="eastAsia" w:ascii="仿宋" w:hAnsi="仿宋" w:eastAsia="仿宋"/>
                <w:sz w:val="28"/>
                <w:szCs w:val="28"/>
              </w:rPr>
              <w:t>研究</w:t>
            </w:r>
          </w:p>
        </w:tc>
        <w:tc>
          <w:tcPr>
            <w:tcW w:w="2127"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7"/>
              <w:spacing w:before="12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11</w:t>
            </w:r>
          </w:p>
        </w:tc>
        <w:tc>
          <w:tcPr>
            <w:tcW w:w="1276" w:type="dxa"/>
          </w:tcPr>
          <w:p>
            <w:pPr>
              <w:pStyle w:val="17"/>
              <w:spacing w:before="120"/>
              <w:jc w:val="center"/>
              <w:rPr>
                <w:rFonts w:hint="eastAsia" w:ascii="仿宋" w:hAnsi="仿宋" w:eastAsia="仿宋"/>
                <w:sz w:val="28"/>
                <w:szCs w:val="28"/>
              </w:rPr>
            </w:pPr>
            <w:r>
              <w:rPr>
                <w:rFonts w:hint="eastAsia" w:ascii="仿宋" w:hAnsi="仿宋" w:eastAsia="仿宋"/>
                <w:sz w:val="28"/>
                <w:szCs w:val="28"/>
              </w:rPr>
              <w:t>常佩雨</w:t>
            </w:r>
          </w:p>
        </w:tc>
        <w:tc>
          <w:tcPr>
            <w:tcW w:w="817" w:type="dxa"/>
          </w:tcPr>
          <w:p>
            <w:pPr>
              <w:pStyle w:val="17"/>
              <w:spacing w:before="12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男</w:t>
            </w:r>
          </w:p>
        </w:tc>
        <w:tc>
          <w:tcPr>
            <w:tcW w:w="1715" w:type="dxa"/>
          </w:tcPr>
          <w:p>
            <w:pPr>
              <w:pStyle w:val="17"/>
              <w:spacing w:before="120"/>
              <w:jc w:val="center"/>
              <w:rPr>
                <w:rFonts w:ascii="仿宋" w:hAnsi="仿宋" w:eastAsia="仿宋"/>
                <w:sz w:val="28"/>
                <w:szCs w:val="28"/>
              </w:rPr>
            </w:pPr>
            <w:r>
              <w:rPr>
                <w:rFonts w:hint="eastAsia" w:ascii="仿宋" w:hAnsi="仿宋" w:eastAsia="仿宋"/>
                <w:sz w:val="28"/>
                <w:szCs w:val="28"/>
              </w:rPr>
              <w:t>1975.</w:t>
            </w:r>
            <w:r>
              <w:rPr>
                <w:rFonts w:hint="eastAsia" w:ascii="仿宋" w:hAnsi="仿宋" w:eastAsia="仿宋"/>
                <w:sz w:val="28"/>
                <w:szCs w:val="28"/>
                <w:lang w:val="en-US" w:eastAsia="zh-CN"/>
              </w:rPr>
              <w:t>0</w:t>
            </w:r>
            <w:r>
              <w:rPr>
                <w:rFonts w:hint="eastAsia" w:ascii="仿宋" w:hAnsi="仿宋" w:eastAsia="仿宋"/>
                <w:sz w:val="28"/>
                <w:szCs w:val="28"/>
              </w:rPr>
              <w:t>6</w:t>
            </w:r>
          </w:p>
        </w:tc>
        <w:tc>
          <w:tcPr>
            <w:tcW w:w="1715"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博士</w:t>
            </w:r>
          </w:p>
        </w:tc>
        <w:tc>
          <w:tcPr>
            <w:tcW w:w="1772" w:type="dxa"/>
          </w:tcPr>
          <w:p>
            <w:pPr>
              <w:pStyle w:val="17"/>
              <w:spacing w:before="120"/>
              <w:jc w:val="center"/>
              <w:rPr>
                <w:rFonts w:ascii="仿宋" w:hAnsi="仿宋" w:eastAsia="仿宋"/>
                <w:sz w:val="28"/>
                <w:szCs w:val="28"/>
              </w:rPr>
            </w:pPr>
            <w:r>
              <w:rPr>
                <w:rFonts w:hint="eastAsia" w:ascii="仿宋" w:hAnsi="仿宋" w:eastAsia="仿宋"/>
                <w:sz w:val="28"/>
                <w:szCs w:val="28"/>
              </w:rPr>
              <w:t>助理研究员</w:t>
            </w:r>
          </w:p>
        </w:tc>
        <w:tc>
          <w:tcPr>
            <w:tcW w:w="3336"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中医典籍与文化</w:t>
            </w:r>
            <w:r>
              <w:rPr>
                <w:rFonts w:hint="eastAsia" w:ascii="仿宋" w:hAnsi="仿宋" w:eastAsia="仿宋"/>
                <w:sz w:val="28"/>
                <w:szCs w:val="28"/>
              </w:rPr>
              <w:t>研究</w:t>
            </w:r>
          </w:p>
        </w:tc>
        <w:tc>
          <w:tcPr>
            <w:tcW w:w="2127" w:type="dxa"/>
          </w:tcPr>
          <w:p>
            <w:pPr>
              <w:pStyle w:val="17"/>
              <w:spacing w:before="120"/>
              <w:jc w:val="center"/>
              <w:rPr>
                <w:rFonts w:ascii="仿宋" w:hAnsi="仿宋" w:eastAsia="仿宋"/>
                <w:sz w:val="28"/>
                <w:szCs w:val="28"/>
              </w:rPr>
            </w:pPr>
            <w:r>
              <w:rPr>
                <w:rFonts w:hint="eastAsia" w:ascii="仿宋" w:hAnsi="仿宋" w:eastAsia="仿宋"/>
                <w:sz w:val="28"/>
                <w:szCs w:val="28"/>
                <w:lang w:val="en-US" w:eastAsia="zh-CN"/>
              </w:rPr>
              <w:t>国学院</w:t>
            </w:r>
          </w:p>
        </w:tc>
      </w:tr>
    </w:tbl>
    <w:p>
      <w:pPr>
        <w:pStyle w:val="19"/>
        <w:tabs>
          <w:tab w:val="left" w:pos="1028"/>
        </w:tabs>
        <w:spacing w:line="360" w:lineRule="auto"/>
        <w:ind w:left="641" w:firstLine="0"/>
        <w:rPr>
          <w:b/>
          <w:color w:val="FF0000"/>
          <w:sz w:val="21"/>
          <w:lang w:eastAsia="zh-CN"/>
        </w:rPr>
      </w:pPr>
    </w:p>
    <w:p>
      <w:pPr>
        <w:pStyle w:val="19"/>
        <w:tabs>
          <w:tab w:val="left" w:pos="1028"/>
        </w:tabs>
        <w:spacing w:line="360" w:lineRule="auto"/>
        <w:ind w:left="641" w:firstLine="0"/>
        <w:rPr>
          <w:sz w:val="21"/>
        </w:rPr>
        <w:sectPr>
          <w:pgSz w:w="16840" w:h="11910" w:orient="landscape"/>
          <w:pgMar w:top="1100" w:right="1320" w:bottom="280" w:left="1340" w:header="720" w:footer="720" w:gutter="0"/>
          <w:cols w:space="720" w:num="1"/>
        </w:sectPr>
      </w:pPr>
      <w:r>
        <w:rPr>
          <w:rFonts w:hint="eastAsia"/>
          <w:b/>
          <w:color w:val="auto"/>
          <w:sz w:val="21"/>
          <w:lang w:eastAsia="zh-CN"/>
        </w:rPr>
        <w:t>注：</w:t>
      </w:r>
      <w:r>
        <w:rPr>
          <w:rFonts w:hint="eastAsia"/>
          <w:color w:val="auto"/>
          <w:sz w:val="21"/>
        </w:rPr>
        <w:t>根据《</w:t>
      </w:r>
      <w:r>
        <w:rPr>
          <w:rFonts w:hint="eastAsia"/>
          <w:sz w:val="21"/>
        </w:rPr>
        <w:t>北京中医药大学科研机构管理办法》，“校级科研机构研究队伍中应至少包含五位校内在岗全职人员，院级科研机构研究队伍中应至少包含三位校内在岗全职人员，同一人原则上参加不超过两个科研机构。”</w:t>
      </w:r>
    </w:p>
    <w:p>
      <w:pPr>
        <w:pStyle w:val="17"/>
        <w:spacing w:before="66"/>
        <w:ind w:left="100"/>
        <w:rPr>
          <w:sz w:val="24"/>
        </w:rPr>
      </w:pPr>
      <w:r>
        <w:rPr>
          <w:rFonts w:hint="eastAsia" w:ascii="楷体" w:hAnsi="楷体" w:eastAsia="楷体"/>
          <w:b/>
          <w:sz w:val="28"/>
          <w:szCs w:val="28"/>
        </w:rPr>
        <w:t>2.</w:t>
      </w:r>
      <w:r>
        <w:rPr>
          <w:rFonts w:ascii="楷体" w:hAnsi="楷体" w:eastAsia="楷体"/>
          <w:b/>
          <w:sz w:val="28"/>
          <w:szCs w:val="28"/>
        </w:rPr>
        <w:t>年度获得标志性成果</w:t>
      </w:r>
      <w:r>
        <w:rPr>
          <w:rFonts w:ascii="楷体" w:hAnsi="楷体" w:eastAsia="楷体"/>
          <w:b/>
          <w:bCs/>
          <w:sz w:val="28"/>
          <w:szCs w:val="28"/>
        </w:rPr>
        <w:t>（限</w:t>
      </w:r>
      <w:r>
        <w:rPr>
          <w:rFonts w:hint="eastAsia" w:ascii="楷体" w:hAnsi="楷体" w:eastAsia="楷体"/>
          <w:b/>
          <w:bCs/>
          <w:sz w:val="28"/>
          <w:szCs w:val="28"/>
          <w:lang w:val="en-US" w:eastAsia="zh-CN"/>
        </w:rPr>
        <w:t xml:space="preserve"> </w:t>
      </w:r>
      <w:r>
        <w:rPr>
          <w:rFonts w:ascii="楷体" w:hAnsi="楷体" w:eastAsia="楷体"/>
          <w:b/>
          <w:bCs/>
          <w:sz w:val="28"/>
          <w:szCs w:val="28"/>
        </w:rPr>
        <w:t>5</w:t>
      </w:r>
      <w:r>
        <w:rPr>
          <w:rFonts w:hint="eastAsia" w:ascii="楷体" w:hAnsi="楷体" w:eastAsia="楷体"/>
          <w:b/>
          <w:bCs/>
          <w:sz w:val="28"/>
          <w:szCs w:val="28"/>
          <w:lang w:val="en-US" w:eastAsia="zh-CN"/>
        </w:rPr>
        <w:t xml:space="preserve"> </w:t>
      </w:r>
      <w:r>
        <w:rPr>
          <w:rFonts w:ascii="楷体" w:hAnsi="楷体" w:eastAsia="楷体"/>
          <w:b/>
          <w:bCs/>
          <w:sz w:val="28"/>
          <w:szCs w:val="28"/>
        </w:rPr>
        <w:t>项以内）</w:t>
      </w:r>
    </w:p>
    <w:tbl>
      <w:tblPr>
        <w:tblStyle w:val="11"/>
        <w:tblW w:w="14356"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8707"/>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863" w:type="dxa"/>
            <w:vAlign w:val="center"/>
          </w:tcPr>
          <w:p>
            <w:pPr>
              <w:pStyle w:val="17"/>
              <w:spacing w:before="120"/>
              <w:jc w:val="center"/>
              <w:rPr>
                <w:rFonts w:ascii="楷体" w:hAnsi="楷体" w:eastAsia="楷体"/>
                <w:b/>
                <w:sz w:val="28"/>
                <w:szCs w:val="28"/>
              </w:rPr>
            </w:pPr>
            <w:r>
              <w:rPr>
                <w:rFonts w:hint="eastAsia" w:ascii="楷体" w:hAnsi="楷体" w:eastAsia="楷体"/>
                <w:b/>
                <w:sz w:val="28"/>
                <w:szCs w:val="28"/>
              </w:rPr>
              <w:t>序号</w:t>
            </w:r>
          </w:p>
        </w:tc>
        <w:tc>
          <w:tcPr>
            <w:tcW w:w="8707" w:type="dxa"/>
            <w:vAlign w:val="center"/>
          </w:tcPr>
          <w:p>
            <w:pPr>
              <w:pStyle w:val="17"/>
              <w:spacing w:before="120"/>
              <w:jc w:val="center"/>
              <w:rPr>
                <w:rFonts w:ascii="楷体" w:hAnsi="楷体" w:eastAsia="楷体"/>
                <w:b/>
                <w:sz w:val="28"/>
                <w:szCs w:val="28"/>
              </w:rPr>
            </w:pPr>
            <w:r>
              <w:rPr>
                <w:rFonts w:hint="eastAsia" w:ascii="楷体" w:hAnsi="楷体" w:eastAsia="楷体"/>
                <w:b/>
                <w:sz w:val="28"/>
                <w:szCs w:val="28"/>
              </w:rPr>
              <w:t>标志性成果描述（每项限 100 字以内）</w:t>
            </w:r>
          </w:p>
        </w:tc>
        <w:tc>
          <w:tcPr>
            <w:tcW w:w="4786" w:type="dxa"/>
            <w:vAlign w:val="center"/>
          </w:tcPr>
          <w:p>
            <w:pPr>
              <w:pStyle w:val="17"/>
              <w:spacing w:before="120"/>
              <w:jc w:val="center"/>
              <w:rPr>
                <w:rFonts w:ascii="楷体" w:hAnsi="楷体" w:eastAsia="楷体"/>
                <w:b/>
                <w:sz w:val="28"/>
                <w:szCs w:val="28"/>
              </w:rPr>
            </w:pPr>
            <w:r>
              <w:rPr>
                <w:rFonts w:hint="eastAsia" w:ascii="楷体" w:hAnsi="楷体" w:eastAsia="楷体"/>
                <w:b/>
                <w:sz w:val="28"/>
                <w:szCs w:val="28"/>
              </w:rPr>
              <w:t>成果完成人</w:t>
            </w:r>
          </w:p>
          <w:p>
            <w:pPr>
              <w:pStyle w:val="17"/>
              <w:spacing w:before="120"/>
              <w:jc w:val="center"/>
              <w:rPr>
                <w:rFonts w:ascii="楷体" w:hAnsi="楷体" w:eastAsia="楷体"/>
                <w:b/>
                <w:sz w:val="28"/>
                <w:szCs w:val="28"/>
              </w:rPr>
            </w:pPr>
            <w:r>
              <w:rPr>
                <w:rFonts w:hint="eastAsia" w:ascii="楷体" w:hAnsi="楷体" w:eastAsia="楷体"/>
                <w:b/>
                <w:sz w:val="28"/>
                <w:szCs w:val="28"/>
              </w:rPr>
              <w:t>（最多可填三个姓名）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863" w:type="dxa"/>
            <w:vAlign w:val="center"/>
          </w:tcPr>
          <w:p>
            <w:pPr>
              <w:spacing w:before="66"/>
              <w:jc w:val="center"/>
              <w:rPr>
                <w:rFonts w:ascii="仿宋" w:hAnsi="仿宋" w:eastAsia="仿宋"/>
                <w:b w:val="0"/>
                <w:bCs/>
                <w:sz w:val="28"/>
              </w:rPr>
            </w:pPr>
            <w:r>
              <w:rPr>
                <w:rFonts w:hint="eastAsia" w:ascii="仿宋" w:hAnsi="仿宋" w:eastAsia="仿宋"/>
                <w:b w:val="0"/>
                <w:bCs/>
                <w:sz w:val="28"/>
              </w:rPr>
              <w:t>1</w:t>
            </w:r>
          </w:p>
        </w:tc>
        <w:tc>
          <w:tcPr>
            <w:tcW w:w="8707" w:type="dxa"/>
            <w:vAlign w:val="center"/>
          </w:tcPr>
          <w:p>
            <w:pPr>
              <w:spacing w:before="66"/>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清代整理中医药文献研究》于2023年9月由上海古籍出版社出版，全面呈现了清代不同机构、群体、人物整理中医药文献之动机、过程与效果。是作为国家社科基金优秀结项成果，出版后获评校2023年度最具影响力学术成果奖。</w:t>
            </w:r>
          </w:p>
        </w:tc>
        <w:tc>
          <w:tcPr>
            <w:tcW w:w="4786" w:type="dxa"/>
            <w:vAlign w:val="center"/>
          </w:tcPr>
          <w:p>
            <w:pPr>
              <w:spacing w:before="66"/>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杨东方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63" w:type="dxa"/>
            <w:vAlign w:val="center"/>
          </w:tcPr>
          <w:p>
            <w:pPr>
              <w:spacing w:before="66"/>
              <w:jc w:val="center"/>
              <w:rPr>
                <w:rFonts w:ascii="仿宋" w:hAnsi="仿宋" w:eastAsia="仿宋"/>
                <w:b w:val="0"/>
                <w:bCs/>
                <w:sz w:val="28"/>
              </w:rPr>
            </w:pPr>
            <w:r>
              <w:rPr>
                <w:rFonts w:hint="eastAsia" w:ascii="仿宋" w:hAnsi="仿宋" w:eastAsia="仿宋"/>
                <w:b w:val="0"/>
                <w:bCs/>
                <w:sz w:val="28"/>
              </w:rPr>
              <w:t>2</w:t>
            </w:r>
          </w:p>
        </w:tc>
        <w:tc>
          <w:tcPr>
            <w:tcW w:w="8707" w:type="dxa"/>
            <w:vAlign w:val="center"/>
          </w:tcPr>
          <w:p>
            <w:pPr>
              <w:spacing w:before="66"/>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《张仲景传世医书及考证》于2023年10月由湖南科学技术出版社出版，系国家古籍整理出版经费专项资助项目成果，是书在影印系列仲景医籍珍稀版本的基础上加以严谨考证，获得学界广泛好评。</w:t>
            </w:r>
          </w:p>
        </w:tc>
        <w:tc>
          <w:tcPr>
            <w:tcW w:w="4786" w:type="dxa"/>
            <w:vAlign w:val="center"/>
          </w:tcPr>
          <w:p>
            <w:pPr>
              <w:spacing w:before="66"/>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钱超尘、钱沛涵、杨东方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863" w:type="dxa"/>
            <w:vAlign w:val="center"/>
          </w:tcPr>
          <w:p>
            <w:pPr>
              <w:spacing w:before="66"/>
              <w:jc w:val="center"/>
              <w:rPr>
                <w:rFonts w:ascii="仿宋" w:hAnsi="仿宋" w:eastAsia="仿宋"/>
                <w:b w:val="0"/>
                <w:bCs/>
                <w:sz w:val="28"/>
              </w:rPr>
            </w:pPr>
            <w:r>
              <w:rPr>
                <w:rFonts w:hint="eastAsia" w:ascii="仿宋" w:hAnsi="仿宋" w:eastAsia="仿宋"/>
                <w:b w:val="0"/>
                <w:bCs/>
                <w:sz w:val="28"/>
              </w:rPr>
              <w:t>3</w:t>
            </w:r>
          </w:p>
        </w:tc>
        <w:tc>
          <w:tcPr>
            <w:tcW w:w="8707" w:type="dxa"/>
            <w:vAlign w:val="center"/>
          </w:tcPr>
          <w:p>
            <w:pPr>
              <w:spacing w:before="66"/>
              <w:jc w:val="both"/>
              <w:rPr>
                <w:rFonts w:hint="default"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古今图书集成</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是</w:t>
            </w:r>
            <w:r>
              <w:rPr>
                <w:rFonts w:hint="eastAsia" w:ascii="仿宋" w:hAnsi="仿宋" w:eastAsia="仿宋" w:cs="仿宋"/>
                <w:sz w:val="28"/>
                <w:szCs w:val="28"/>
                <w:lang w:eastAsia="zh-CN"/>
              </w:rPr>
              <w:t>我国现存最大的一部类书，</w:t>
            </w:r>
            <w:r>
              <w:rPr>
                <w:rFonts w:hint="eastAsia" w:ascii="仿宋" w:hAnsi="仿宋" w:eastAsia="仿宋" w:cs="仿宋"/>
                <w:sz w:val="28"/>
                <w:szCs w:val="28"/>
                <w:lang w:val="en-US" w:eastAsia="zh-CN"/>
              </w:rPr>
              <w:t>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医部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因</w:t>
            </w:r>
            <w:r>
              <w:rPr>
                <w:rFonts w:hint="eastAsia" w:ascii="仿宋" w:hAnsi="仿宋" w:eastAsia="仿宋" w:cs="仿宋"/>
                <w:sz w:val="28"/>
                <w:szCs w:val="28"/>
                <w:lang w:eastAsia="zh-CN"/>
              </w:rPr>
              <w:t>征引广博、便于使用</w:t>
            </w:r>
            <w:r>
              <w:rPr>
                <w:rFonts w:hint="eastAsia" w:ascii="仿宋" w:hAnsi="仿宋" w:eastAsia="仿宋" w:cs="仿宋"/>
                <w:sz w:val="28"/>
                <w:szCs w:val="28"/>
                <w:lang w:val="en-US" w:eastAsia="zh-CN"/>
              </w:rPr>
              <w:t>而多次单行出版，团队对</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古今图书集成医部全录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重新进行校点整理，纠正了既往通行本的诸多讹漏，获国家古籍整理出版经费专项资助。</w:t>
            </w:r>
          </w:p>
        </w:tc>
        <w:tc>
          <w:tcPr>
            <w:tcW w:w="4786" w:type="dxa"/>
            <w:vAlign w:val="center"/>
          </w:tcPr>
          <w:p>
            <w:pPr>
              <w:spacing w:before="66"/>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杨东方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863" w:type="dxa"/>
            <w:vAlign w:val="center"/>
          </w:tcPr>
          <w:p>
            <w:pPr>
              <w:spacing w:before="66"/>
              <w:jc w:val="center"/>
              <w:rPr>
                <w:rFonts w:ascii="仿宋" w:hAnsi="仿宋" w:eastAsia="仿宋"/>
                <w:b w:val="0"/>
                <w:bCs/>
                <w:sz w:val="28"/>
              </w:rPr>
            </w:pPr>
            <w:r>
              <w:rPr>
                <w:rFonts w:hint="eastAsia" w:ascii="仿宋" w:hAnsi="仿宋" w:eastAsia="仿宋"/>
                <w:b w:val="0"/>
                <w:bCs/>
                <w:sz w:val="28"/>
              </w:rPr>
              <w:t>4</w:t>
            </w:r>
          </w:p>
        </w:tc>
        <w:tc>
          <w:tcPr>
            <w:tcW w:w="8707" w:type="dxa"/>
            <w:vAlign w:val="center"/>
          </w:tcPr>
          <w:p>
            <w:pPr>
              <w:spacing w:before="66"/>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杨东方教授担任中华中医药学会T2级期刊《中医药文化》“中医书籍史专刊”客座主编，为中医书籍研究的创新发展、助推中医医史文献学界研究成果与世界学术潮流接轨奠定了重要基石，获得杂志社2023年度卓越贡献奖。</w:t>
            </w:r>
          </w:p>
        </w:tc>
        <w:tc>
          <w:tcPr>
            <w:tcW w:w="4786" w:type="dxa"/>
            <w:vAlign w:val="center"/>
          </w:tcPr>
          <w:p>
            <w:pPr>
              <w:spacing w:before="66"/>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杨东方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63" w:type="dxa"/>
            <w:vAlign w:val="center"/>
          </w:tcPr>
          <w:p>
            <w:pPr>
              <w:spacing w:before="66"/>
              <w:jc w:val="center"/>
              <w:rPr>
                <w:rFonts w:ascii="仿宋" w:hAnsi="仿宋" w:eastAsia="仿宋"/>
                <w:b w:val="0"/>
                <w:bCs/>
                <w:sz w:val="28"/>
              </w:rPr>
            </w:pPr>
            <w:r>
              <w:rPr>
                <w:rFonts w:hint="eastAsia" w:ascii="仿宋" w:hAnsi="仿宋" w:eastAsia="仿宋"/>
                <w:b w:val="0"/>
                <w:bCs/>
                <w:sz w:val="28"/>
              </w:rPr>
              <w:t>5</w:t>
            </w:r>
          </w:p>
        </w:tc>
        <w:tc>
          <w:tcPr>
            <w:tcW w:w="8707" w:type="dxa"/>
            <w:vAlign w:val="center"/>
          </w:tcPr>
          <w:p>
            <w:pPr>
              <w:spacing w:before="66"/>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《汉蒙医药交流文献史料辑录》作为中央统战部、中央宣传部、教育部、国家民委国家首批铸牢中华民族共同体意识研究基地（内蒙古大学中华民族共同体研究中心）年度课题结项成果，获评优秀等级。</w:t>
            </w:r>
          </w:p>
        </w:tc>
        <w:tc>
          <w:tcPr>
            <w:tcW w:w="4786" w:type="dxa"/>
            <w:vAlign w:val="center"/>
          </w:tcPr>
          <w:p>
            <w:pPr>
              <w:spacing w:before="66"/>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杨东方</w:t>
            </w:r>
          </w:p>
        </w:tc>
      </w:tr>
    </w:tbl>
    <w:p>
      <w:pPr>
        <w:ind w:left="6500" w:right="6759"/>
        <w:rPr>
          <w:rFonts w:ascii="微软雅黑" w:eastAsia="微软雅黑"/>
          <w:b/>
          <w:sz w:val="28"/>
        </w:rPr>
      </w:pPr>
    </w:p>
    <w:p>
      <w:pPr>
        <w:spacing w:before="66"/>
        <w:ind w:left="100"/>
        <w:rPr>
          <w:sz w:val="24"/>
        </w:rPr>
      </w:pPr>
    </w:p>
    <w:p>
      <w:pPr>
        <w:spacing w:before="66"/>
        <w:ind w:left="100"/>
        <w:rPr>
          <w:sz w:val="24"/>
        </w:rPr>
      </w:pPr>
    </w:p>
    <w:p>
      <w:pPr>
        <w:spacing w:before="66"/>
        <w:ind w:left="100"/>
        <w:rPr>
          <w:sz w:val="24"/>
        </w:rPr>
      </w:pPr>
    </w:p>
    <w:p>
      <w:pPr>
        <w:spacing w:before="66"/>
        <w:ind w:left="100"/>
        <w:rPr>
          <w:sz w:val="24"/>
        </w:rPr>
      </w:pPr>
      <w:r>
        <w:rPr>
          <w:sz w:val="24"/>
        </w:rPr>
        <w:br w:type="page"/>
      </w:r>
    </w:p>
    <w:p>
      <w:pPr>
        <w:pStyle w:val="17"/>
        <w:spacing w:before="66"/>
        <w:rPr>
          <w:rFonts w:ascii="楷体" w:hAnsi="楷体" w:eastAsia="楷体"/>
          <w:b/>
          <w:sz w:val="28"/>
          <w:szCs w:val="28"/>
        </w:rPr>
      </w:pPr>
      <w:r>
        <w:rPr>
          <w:rFonts w:hint="eastAsia" w:ascii="楷体" w:hAnsi="楷体" w:eastAsia="楷体"/>
          <w:b/>
          <w:sz w:val="28"/>
          <w:szCs w:val="28"/>
        </w:rPr>
        <w:t>3.</w:t>
      </w:r>
      <w:r>
        <w:rPr>
          <w:rFonts w:ascii="楷体" w:hAnsi="楷体" w:eastAsia="楷体"/>
          <w:b/>
          <w:sz w:val="28"/>
          <w:szCs w:val="28"/>
        </w:rPr>
        <w:t>年度新获科研项目</w:t>
      </w:r>
    </w:p>
    <w:tbl>
      <w:tblPr>
        <w:tblStyle w:val="11"/>
        <w:tblpPr w:leftFromText="180" w:rightFromText="180" w:vertAnchor="text" w:horzAnchor="margin" w:tblpY="48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2262"/>
        <w:gridCol w:w="2900"/>
        <w:gridCol w:w="1813"/>
        <w:gridCol w:w="1803"/>
        <w:gridCol w:w="2614"/>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798" w:type="dxa"/>
            <w:vAlign w:val="center"/>
          </w:tcPr>
          <w:p>
            <w:pPr>
              <w:pStyle w:val="17"/>
              <w:spacing w:before="120"/>
              <w:jc w:val="center"/>
              <w:rPr>
                <w:rFonts w:ascii="楷体" w:hAnsi="楷体" w:eastAsia="楷体"/>
                <w:b/>
                <w:sz w:val="28"/>
                <w:szCs w:val="28"/>
              </w:rPr>
            </w:pPr>
            <w:r>
              <w:rPr>
                <w:rFonts w:hint="eastAsia" w:ascii="楷体" w:hAnsi="楷体" w:eastAsia="楷体"/>
                <w:b/>
                <w:sz w:val="28"/>
                <w:szCs w:val="28"/>
              </w:rPr>
              <w:t>序号</w:t>
            </w:r>
          </w:p>
        </w:tc>
        <w:tc>
          <w:tcPr>
            <w:tcW w:w="2262" w:type="dxa"/>
            <w:vAlign w:val="center"/>
          </w:tcPr>
          <w:p>
            <w:pPr>
              <w:pStyle w:val="17"/>
              <w:spacing w:before="120"/>
              <w:ind w:left="111"/>
              <w:jc w:val="center"/>
              <w:rPr>
                <w:rFonts w:ascii="楷体" w:hAnsi="楷体" w:eastAsia="楷体"/>
                <w:b/>
                <w:sz w:val="28"/>
                <w:szCs w:val="28"/>
              </w:rPr>
            </w:pPr>
            <w:r>
              <w:rPr>
                <w:rFonts w:hint="eastAsia" w:ascii="楷体" w:hAnsi="楷体" w:eastAsia="楷体"/>
                <w:b/>
                <w:sz w:val="28"/>
                <w:szCs w:val="28"/>
              </w:rPr>
              <w:t>项目类别</w:t>
            </w:r>
          </w:p>
        </w:tc>
        <w:tc>
          <w:tcPr>
            <w:tcW w:w="2900" w:type="dxa"/>
            <w:vAlign w:val="center"/>
          </w:tcPr>
          <w:p>
            <w:pPr>
              <w:spacing w:before="120"/>
              <w:jc w:val="center"/>
              <w:rPr>
                <w:rFonts w:ascii="楷体" w:hAnsi="楷体" w:eastAsia="楷体"/>
                <w:b/>
                <w:sz w:val="28"/>
                <w:szCs w:val="28"/>
              </w:rPr>
            </w:pPr>
            <w:r>
              <w:rPr>
                <w:rFonts w:hint="eastAsia" w:ascii="楷体" w:hAnsi="楷体" w:eastAsia="楷体"/>
                <w:b/>
                <w:sz w:val="28"/>
                <w:szCs w:val="28"/>
              </w:rPr>
              <w:t>项目名称</w:t>
            </w:r>
          </w:p>
        </w:tc>
        <w:tc>
          <w:tcPr>
            <w:tcW w:w="1813" w:type="dxa"/>
            <w:vAlign w:val="center"/>
          </w:tcPr>
          <w:p>
            <w:pPr>
              <w:spacing w:before="120"/>
              <w:jc w:val="center"/>
              <w:rPr>
                <w:rFonts w:ascii="楷体" w:hAnsi="楷体" w:eastAsia="楷体"/>
                <w:b/>
                <w:sz w:val="28"/>
                <w:szCs w:val="28"/>
              </w:rPr>
            </w:pPr>
            <w:r>
              <w:rPr>
                <w:rFonts w:hint="eastAsia" w:ascii="楷体" w:hAnsi="楷体" w:eastAsia="楷体"/>
                <w:b/>
                <w:sz w:val="28"/>
                <w:szCs w:val="28"/>
              </w:rPr>
              <w:t>项目编号</w:t>
            </w:r>
          </w:p>
        </w:tc>
        <w:tc>
          <w:tcPr>
            <w:tcW w:w="1803" w:type="dxa"/>
            <w:vAlign w:val="center"/>
          </w:tcPr>
          <w:p>
            <w:pPr>
              <w:spacing w:before="120"/>
              <w:jc w:val="center"/>
              <w:rPr>
                <w:rFonts w:ascii="楷体" w:hAnsi="楷体" w:eastAsia="楷体"/>
                <w:b/>
                <w:sz w:val="28"/>
                <w:szCs w:val="28"/>
              </w:rPr>
            </w:pPr>
            <w:r>
              <w:rPr>
                <w:rFonts w:hint="eastAsia" w:ascii="楷体" w:hAnsi="楷体" w:eastAsia="楷体"/>
                <w:b/>
                <w:sz w:val="28"/>
                <w:szCs w:val="28"/>
              </w:rPr>
              <w:t>项目负责人</w:t>
            </w:r>
          </w:p>
        </w:tc>
        <w:tc>
          <w:tcPr>
            <w:tcW w:w="2614" w:type="dxa"/>
            <w:vAlign w:val="center"/>
          </w:tcPr>
          <w:p>
            <w:pPr>
              <w:spacing w:before="120"/>
              <w:jc w:val="center"/>
              <w:rPr>
                <w:rFonts w:ascii="楷体" w:hAnsi="楷体" w:eastAsia="楷体"/>
                <w:b/>
                <w:sz w:val="28"/>
                <w:szCs w:val="28"/>
              </w:rPr>
            </w:pPr>
            <w:r>
              <w:rPr>
                <w:rFonts w:hint="eastAsia" w:ascii="楷体" w:hAnsi="楷体" w:eastAsia="楷体"/>
                <w:b/>
                <w:sz w:val="28"/>
                <w:szCs w:val="28"/>
              </w:rPr>
              <w:t>项目起止时间</w:t>
            </w:r>
          </w:p>
        </w:tc>
        <w:tc>
          <w:tcPr>
            <w:tcW w:w="2101" w:type="dxa"/>
            <w:vAlign w:val="center"/>
          </w:tcPr>
          <w:p>
            <w:pPr>
              <w:pStyle w:val="17"/>
              <w:spacing w:before="120"/>
              <w:ind w:left="122" w:right="140"/>
              <w:jc w:val="center"/>
              <w:rPr>
                <w:rFonts w:ascii="楷体" w:hAnsi="楷体" w:eastAsia="楷体"/>
                <w:b/>
                <w:sz w:val="28"/>
                <w:szCs w:val="28"/>
              </w:rPr>
            </w:pPr>
            <w:r>
              <w:rPr>
                <w:rFonts w:hint="eastAsia" w:ascii="楷体" w:hAnsi="楷体" w:eastAsia="楷体"/>
                <w:b/>
                <w:sz w:val="28"/>
                <w:szCs w:val="28"/>
              </w:rPr>
              <w:t>中标/合同经费(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9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2262"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国家古籍整理出版资助项目</w:t>
            </w:r>
          </w:p>
        </w:tc>
        <w:tc>
          <w:tcPr>
            <w:tcW w:w="2900"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古今图书集成医部全录</w:t>
            </w:r>
            <w:r>
              <w:rPr>
                <w:rFonts w:hint="eastAsia" w:ascii="仿宋" w:hAnsi="仿宋" w:eastAsia="仿宋" w:cs="仿宋"/>
                <w:sz w:val="28"/>
                <w:szCs w:val="28"/>
                <w:lang w:eastAsia="zh-CN"/>
              </w:rPr>
              <w:t>》</w:t>
            </w:r>
          </w:p>
        </w:tc>
        <w:tc>
          <w:tcPr>
            <w:tcW w:w="1813"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23GJC083</w:t>
            </w:r>
          </w:p>
        </w:tc>
        <w:tc>
          <w:tcPr>
            <w:tcW w:w="1803"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杨东方</w:t>
            </w:r>
          </w:p>
        </w:tc>
        <w:tc>
          <w:tcPr>
            <w:tcW w:w="261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2023至今</w:t>
            </w:r>
          </w:p>
        </w:tc>
        <w:tc>
          <w:tcPr>
            <w:tcW w:w="210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9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2</w:t>
            </w:r>
          </w:p>
        </w:tc>
        <w:tc>
          <w:tcPr>
            <w:tcW w:w="2262" w:type="dxa"/>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国家社科基金后期资助项目</w:t>
            </w:r>
          </w:p>
        </w:tc>
        <w:tc>
          <w:tcPr>
            <w:tcW w:w="29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晚清时期日藏中医古籍回流研究</w:t>
            </w:r>
          </w:p>
        </w:tc>
        <w:tc>
          <w:tcPr>
            <w:tcW w:w="1813"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22FTQB012</w:t>
            </w:r>
          </w:p>
        </w:tc>
        <w:tc>
          <w:tcPr>
            <w:tcW w:w="1803" w:type="dxa"/>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杨东方</w:t>
            </w:r>
          </w:p>
        </w:tc>
        <w:tc>
          <w:tcPr>
            <w:tcW w:w="261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至今</w:t>
            </w:r>
          </w:p>
        </w:tc>
        <w:tc>
          <w:tcPr>
            <w:tcW w:w="210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9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2262"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国家古籍工作规划重点出版项目</w:t>
            </w:r>
          </w:p>
        </w:tc>
        <w:tc>
          <w:tcPr>
            <w:tcW w:w="2900" w:type="dxa"/>
            <w:vAlign w:val="center"/>
          </w:tcPr>
          <w:p>
            <w:pPr>
              <w:jc w:val="center"/>
              <w:rPr>
                <w:rFonts w:hint="eastAsia" w:ascii="仿宋" w:hAnsi="仿宋" w:eastAsia="仿宋" w:cs="仿宋"/>
                <w:sz w:val="28"/>
                <w:szCs w:val="28"/>
              </w:rPr>
            </w:pPr>
            <w:r>
              <w:rPr>
                <w:rFonts w:hint="default" w:ascii="仿宋" w:hAnsi="仿宋" w:eastAsia="仿宋" w:cs="仿宋"/>
                <w:sz w:val="28"/>
                <w:szCs w:val="28"/>
                <w:lang w:val="en-US" w:eastAsia="zh-CN"/>
              </w:rPr>
              <w:t>《医辞纂诂》</w:t>
            </w:r>
          </w:p>
        </w:tc>
        <w:tc>
          <w:tcPr>
            <w:tcW w:w="1813"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331</w:t>
            </w:r>
          </w:p>
        </w:tc>
        <w:tc>
          <w:tcPr>
            <w:tcW w:w="1803"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王育林</w:t>
            </w:r>
          </w:p>
        </w:tc>
        <w:tc>
          <w:tcPr>
            <w:tcW w:w="2614"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rPr>
              <w:t>202</w:t>
            </w:r>
            <w:r>
              <w:rPr>
                <w:rFonts w:hint="eastAsia" w:ascii="仿宋" w:hAnsi="仿宋" w:eastAsia="仿宋" w:cs="仿宋"/>
                <w:sz w:val="28"/>
                <w:szCs w:val="28"/>
                <w:lang w:val="en-US" w:eastAsia="zh-CN"/>
              </w:rPr>
              <w:t>3至今</w:t>
            </w:r>
          </w:p>
        </w:tc>
        <w:tc>
          <w:tcPr>
            <w:tcW w:w="210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9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4</w:t>
            </w:r>
          </w:p>
        </w:tc>
        <w:tc>
          <w:tcPr>
            <w:tcW w:w="2262" w:type="dxa"/>
            <w:vAlign w:val="center"/>
          </w:tcPr>
          <w:p>
            <w:pPr>
              <w:jc w:val="center"/>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国家社会科学基金项目</w:t>
            </w:r>
          </w:p>
        </w:tc>
        <w:tc>
          <w:tcPr>
            <w:tcW w:w="2900"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基于图文语料库的宋校医书方剂文献异文研究</w:t>
            </w:r>
          </w:p>
        </w:tc>
        <w:tc>
          <w:tcPr>
            <w:tcW w:w="1813"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21BTQ026</w:t>
            </w:r>
          </w:p>
        </w:tc>
        <w:tc>
          <w:tcPr>
            <w:tcW w:w="1803"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曾</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凤</w:t>
            </w:r>
          </w:p>
        </w:tc>
        <w:tc>
          <w:tcPr>
            <w:tcW w:w="261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3至今</w:t>
            </w:r>
          </w:p>
        </w:tc>
        <w:tc>
          <w:tcPr>
            <w:tcW w:w="210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9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5</w:t>
            </w:r>
          </w:p>
        </w:tc>
        <w:tc>
          <w:tcPr>
            <w:tcW w:w="2262" w:type="dxa"/>
            <w:vAlign w:val="center"/>
          </w:tcPr>
          <w:p>
            <w:pPr>
              <w:jc w:val="center"/>
              <w:rPr>
                <w:rFonts w:hint="eastAsia" w:ascii="仿宋" w:hAnsi="仿宋" w:eastAsia="仿宋" w:cs="仿宋"/>
                <w:sz w:val="28"/>
                <w:szCs w:val="28"/>
                <w:lang w:val="en-US" w:eastAsia="zh-CN" w:bidi="ar-SA"/>
              </w:rPr>
            </w:pPr>
            <w:r>
              <w:rPr>
                <w:rFonts w:hint="default" w:ascii="仿宋" w:hAnsi="仿宋" w:eastAsia="仿宋" w:cs="仿宋"/>
                <w:sz w:val="28"/>
                <w:szCs w:val="28"/>
                <w:lang w:val="en-US" w:eastAsia="zh-CN"/>
              </w:rPr>
              <w:t>国家社会科学基金项目</w:t>
            </w:r>
          </w:p>
        </w:tc>
        <w:tc>
          <w:tcPr>
            <w:tcW w:w="2900"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rPr>
              <w:t>中医词汇演变研究</w:t>
            </w:r>
          </w:p>
        </w:tc>
        <w:tc>
          <w:tcPr>
            <w:tcW w:w="1813"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rPr>
              <w:t>20BYY142</w:t>
            </w:r>
          </w:p>
        </w:tc>
        <w:tc>
          <w:tcPr>
            <w:tcW w:w="1803"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宁  静</w:t>
            </w:r>
          </w:p>
        </w:tc>
        <w:tc>
          <w:tcPr>
            <w:tcW w:w="2614"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rPr>
              <w:t>202</w:t>
            </w:r>
            <w:r>
              <w:rPr>
                <w:rFonts w:hint="eastAsia" w:ascii="仿宋" w:hAnsi="仿宋" w:eastAsia="仿宋" w:cs="仿宋"/>
                <w:sz w:val="28"/>
                <w:szCs w:val="28"/>
                <w:lang w:val="en-US" w:eastAsia="zh-CN"/>
              </w:rPr>
              <w:t>3至今</w:t>
            </w:r>
          </w:p>
        </w:tc>
        <w:tc>
          <w:tcPr>
            <w:tcW w:w="2101"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9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6</w:t>
            </w:r>
          </w:p>
        </w:tc>
        <w:tc>
          <w:tcPr>
            <w:tcW w:w="2262"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北京市教育科学</w:t>
            </w:r>
          </w:p>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rPr>
              <w:t>规划课题</w:t>
            </w:r>
          </w:p>
        </w:tc>
        <w:tc>
          <w:tcPr>
            <w:tcW w:w="2900"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rPr>
              <w:t>医古文等级考试与分级阅读研究</w:t>
            </w:r>
          </w:p>
        </w:tc>
        <w:tc>
          <w:tcPr>
            <w:tcW w:w="1813"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rPr>
              <w:t>CDCA22108</w:t>
            </w:r>
          </w:p>
        </w:tc>
        <w:tc>
          <w:tcPr>
            <w:tcW w:w="1803"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宁  静</w:t>
            </w:r>
          </w:p>
        </w:tc>
        <w:tc>
          <w:tcPr>
            <w:tcW w:w="2614"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rPr>
              <w:t>202</w:t>
            </w:r>
            <w:r>
              <w:rPr>
                <w:rFonts w:hint="eastAsia" w:ascii="仿宋" w:hAnsi="仿宋" w:eastAsia="仿宋" w:cs="仿宋"/>
                <w:sz w:val="28"/>
                <w:szCs w:val="28"/>
                <w:lang w:val="en-US" w:eastAsia="zh-CN"/>
              </w:rPr>
              <w:t>3至今</w:t>
            </w:r>
          </w:p>
        </w:tc>
        <w:tc>
          <w:tcPr>
            <w:tcW w:w="2101"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rPr>
              <w:t>3.5</w:t>
            </w:r>
          </w:p>
        </w:tc>
      </w:tr>
    </w:tbl>
    <w:p>
      <w:pPr>
        <w:spacing w:before="66"/>
        <w:ind w:left="100"/>
        <w:rPr>
          <w:rFonts w:ascii="楷体" w:hAnsi="楷体" w:eastAsia="楷体"/>
          <w:sz w:val="28"/>
        </w:rPr>
      </w:pPr>
      <w:r>
        <w:rPr>
          <w:rFonts w:ascii="楷体" w:hAnsi="楷体" w:eastAsia="楷体"/>
          <w:sz w:val="28"/>
        </w:rPr>
        <w:t>年度新获</w:t>
      </w:r>
      <w:r>
        <w:rPr>
          <w:rFonts w:ascii="楷体" w:hAnsi="楷体" w:eastAsia="楷体"/>
          <w:b/>
          <w:sz w:val="28"/>
        </w:rPr>
        <w:t>省部级以上</w:t>
      </w:r>
      <w:r>
        <w:rPr>
          <w:rFonts w:ascii="楷体" w:hAnsi="楷体" w:eastAsia="楷体"/>
          <w:sz w:val="28"/>
        </w:rPr>
        <w:t>科研项目/课题</w:t>
      </w:r>
      <w:r>
        <w:rPr>
          <w:rFonts w:hint="eastAsia" w:ascii="楷体" w:hAnsi="楷体" w:eastAsia="楷体"/>
          <w:sz w:val="28"/>
        </w:rPr>
        <w:t>和横向课题</w:t>
      </w:r>
      <w:r>
        <w:rPr>
          <w:rFonts w:ascii="楷体" w:hAnsi="楷体" w:eastAsia="楷体"/>
          <w:sz w:val="28"/>
        </w:rPr>
        <w:t>情况（限牵头承担项目/课题）</w:t>
      </w:r>
    </w:p>
    <w:p>
      <w:pPr>
        <w:spacing w:before="66"/>
        <w:ind w:left="100"/>
        <w:rPr>
          <w:rFonts w:ascii="楷体" w:hAnsi="楷体" w:eastAsia="楷体"/>
          <w:sz w:val="28"/>
        </w:rPr>
      </w:pPr>
    </w:p>
    <w:p>
      <w:pPr>
        <w:rPr>
          <w:rFonts w:ascii="楷体" w:hAnsi="楷体" w:eastAsia="楷体"/>
          <w:b/>
          <w:sz w:val="24"/>
          <w:szCs w:val="24"/>
        </w:rPr>
      </w:pPr>
      <w:r>
        <w:rPr>
          <w:rFonts w:hint="eastAsia" w:ascii="楷体" w:hAnsi="楷体" w:eastAsia="楷体"/>
          <w:b/>
          <w:sz w:val="24"/>
          <w:szCs w:val="24"/>
        </w:rPr>
        <w:t>注：①</w:t>
      </w:r>
      <w:r>
        <w:rPr>
          <w:rFonts w:hint="eastAsia" w:ascii="楷体" w:hAnsi="楷体" w:eastAsia="楷体"/>
          <w:sz w:val="24"/>
          <w:szCs w:val="24"/>
        </w:rPr>
        <w:t>项目类别依次以</w:t>
      </w:r>
      <w:r>
        <w:rPr>
          <w:rFonts w:hint="eastAsia" w:ascii="楷体" w:hAnsi="楷体" w:eastAsia="楷体"/>
          <w:b/>
          <w:sz w:val="24"/>
          <w:szCs w:val="24"/>
        </w:rPr>
        <w:t>国家重点研发计划、国家自然科学基金（</w:t>
      </w:r>
      <w:r>
        <w:rPr>
          <w:rFonts w:ascii="楷体" w:hAnsi="楷体" w:eastAsia="楷体"/>
          <w:b/>
          <w:sz w:val="24"/>
          <w:szCs w:val="24"/>
        </w:rPr>
        <w:t>面上、重点和重大、创新研究群体计划、杰出青年基金、</w:t>
      </w:r>
      <w:r>
        <w:rPr>
          <w:rFonts w:hint="eastAsia" w:ascii="楷体" w:hAnsi="楷体" w:eastAsia="楷体"/>
          <w:b/>
          <w:sz w:val="24"/>
          <w:szCs w:val="24"/>
        </w:rPr>
        <w:t>优秀青年基金、</w:t>
      </w:r>
      <w:r>
        <w:rPr>
          <w:rFonts w:ascii="楷体" w:hAnsi="楷体" w:eastAsia="楷体"/>
          <w:b/>
          <w:sz w:val="24"/>
          <w:szCs w:val="24"/>
        </w:rPr>
        <w:t>重大科研计划</w:t>
      </w:r>
      <w:r>
        <w:rPr>
          <w:rFonts w:hint="eastAsia" w:ascii="楷体" w:hAnsi="楷体" w:eastAsia="楷体"/>
          <w:b/>
          <w:sz w:val="24"/>
          <w:szCs w:val="24"/>
        </w:rPr>
        <w:t>）、</w:t>
      </w:r>
      <w:r>
        <w:rPr>
          <w:rFonts w:ascii="楷体" w:hAnsi="楷体" w:eastAsia="楷体"/>
          <w:b/>
          <w:sz w:val="24"/>
          <w:szCs w:val="24"/>
        </w:rPr>
        <w:t>省部重大科技计划、重大横向合作</w:t>
      </w:r>
      <w:r>
        <w:rPr>
          <w:rFonts w:hint="eastAsia" w:ascii="楷体" w:hAnsi="楷体" w:eastAsia="楷体"/>
          <w:sz w:val="24"/>
          <w:szCs w:val="24"/>
        </w:rPr>
        <w:t>等为序填写，并在项目类别栏中注明。</w:t>
      </w:r>
    </w:p>
    <w:p>
      <w:pPr>
        <w:rPr>
          <w:rFonts w:ascii="楷体" w:hAnsi="楷体" w:eastAsia="楷体"/>
          <w:b/>
          <w:sz w:val="24"/>
          <w:szCs w:val="24"/>
        </w:rPr>
      </w:pPr>
      <w:r>
        <w:rPr>
          <w:rFonts w:hint="eastAsia" w:ascii="楷体" w:hAnsi="楷体" w:eastAsia="楷体"/>
          <w:b/>
          <w:sz w:val="24"/>
          <w:szCs w:val="24"/>
        </w:rPr>
        <w:t xml:space="preserve"> </w:t>
      </w:r>
      <w:r>
        <w:rPr>
          <w:rFonts w:ascii="楷体" w:hAnsi="楷体" w:eastAsia="楷体"/>
          <w:b/>
          <w:sz w:val="24"/>
          <w:szCs w:val="24"/>
        </w:rPr>
        <w:t xml:space="preserve">   </w:t>
      </w:r>
      <w:r>
        <w:rPr>
          <w:rFonts w:hint="eastAsia" w:ascii="楷体" w:hAnsi="楷体" w:eastAsia="楷体"/>
          <w:b/>
          <w:sz w:val="24"/>
          <w:szCs w:val="24"/>
        </w:rPr>
        <w:t>②</w:t>
      </w:r>
      <w:r>
        <w:rPr>
          <w:rFonts w:ascii="楷体" w:hAnsi="楷体" w:eastAsia="楷体"/>
          <w:b/>
          <w:sz w:val="24"/>
          <w:szCs w:val="24"/>
        </w:rPr>
        <w:t>只统计项目/课题负责人是</w:t>
      </w:r>
      <w:r>
        <w:rPr>
          <w:rFonts w:hint="eastAsia" w:ascii="楷体" w:hAnsi="楷体" w:eastAsia="楷体"/>
          <w:b/>
          <w:sz w:val="24"/>
          <w:szCs w:val="24"/>
        </w:rPr>
        <w:t>机构</w:t>
      </w:r>
      <w:r>
        <w:rPr>
          <w:rFonts w:ascii="楷体" w:hAnsi="楷体" w:eastAsia="楷体"/>
          <w:b/>
          <w:sz w:val="24"/>
          <w:szCs w:val="24"/>
        </w:rPr>
        <w:t>人员的</w:t>
      </w:r>
      <w:r>
        <w:rPr>
          <w:rFonts w:ascii="楷体" w:hAnsi="楷体" w:eastAsia="楷体"/>
          <w:sz w:val="24"/>
          <w:szCs w:val="24"/>
        </w:rPr>
        <w:t>任务信息。只填写牵头负责的项目或课题。</w:t>
      </w:r>
    </w:p>
    <w:p>
      <w:pPr>
        <w:pStyle w:val="4"/>
        <w:rPr>
          <w:rFonts w:ascii="微软雅黑"/>
          <w:b/>
          <w:sz w:val="20"/>
        </w:rPr>
      </w:pPr>
    </w:p>
    <w:p>
      <w:pPr>
        <w:pStyle w:val="4"/>
        <w:rPr>
          <w:rFonts w:ascii="微软雅黑"/>
          <w:b/>
          <w:sz w:val="20"/>
        </w:rPr>
      </w:pPr>
      <w:r>
        <w:rPr>
          <w:rFonts w:ascii="微软雅黑"/>
          <w:b/>
          <w:sz w:val="20"/>
        </w:rPr>
        <w:br w:type="page"/>
      </w:r>
    </w:p>
    <w:p>
      <w:pPr>
        <w:spacing w:line="487" w:lineRule="exact"/>
        <w:jc w:val="center"/>
        <w:rPr>
          <w:rFonts w:ascii="微软雅黑" w:eastAsia="微软雅黑"/>
          <w:sz w:val="28"/>
        </w:rPr>
        <w:sectPr>
          <w:pgSz w:w="16840" w:h="11910" w:orient="landscape"/>
          <w:pgMar w:top="1100" w:right="1080" w:bottom="280" w:left="1340" w:header="720" w:footer="720" w:gutter="0"/>
          <w:cols w:space="720" w:num="1"/>
        </w:sectPr>
      </w:pPr>
    </w:p>
    <w:p>
      <w:pPr>
        <w:rPr>
          <w:rFonts w:ascii="宋体" w:hAnsi="宋体" w:eastAsia="宋体"/>
          <w:sz w:val="24"/>
          <w:szCs w:val="24"/>
        </w:rPr>
      </w:pPr>
      <w:r>
        <w:rPr>
          <w:rFonts w:hint="eastAsia" w:ascii="楷体" w:hAnsi="楷体" w:eastAsia="楷体"/>
          <w:b/>
          <w:sz w:val="28"/>
          <w:szCs w:val="28"/>
        </w:rPr>
        <w:t>4.</w:t>
      </w:r>
      <w:r>
        <w:rPr>
          <w:rFonts w:ascii="楷体" w:hAnsi="楷体" w:eastAsia="楷体"/>
          <w:b/>
          <w:sz w:val="28"/>
          <w:szCs w:val="28"/>
        </w:rPr>
        <w:t>年度获得奖励情况</w:t>
      </w:r>
      <w:r>
        <w:rPr>
          <w:rFonts w:hint="eastAsia" w:ascii="楷体" w:hAnsi="楷体" w:eastAsia="楷体"/>
          <w:sz w:val="28"/>
          <w:szCs w:val="28"/>
        </w:rPr>
        <w:t>（以</w:t>
      </w:r>
      <w:r>
        <w:rPr>
          <w:rFonts w:ascii="楷体" w:hAnsi="楷体" w:eastAsia="楷体"/>
          <w:sz w:val="28"/>
          <w:szCs w:val="28"/>
        </w:rPr>
        <w:t>机构</w:t>
      </w:r>
      <w:r>
        <w:rPr>
          <w:rFonts w:hint="eastAsia" w:ascii="楷体" w:hAnsi="楷体" w:eastAsia="楷体"/>
          <w:sz w:val="28"/>
          <w:szCs w:val="28"/>
        </w:rPr>
        <w:t>名义申请</w:t>
      </w:r>
      <w:r>
        <w:rPr>
          <w:rFonts w:ascii="楷体" w:hAnsi="楷体" w:eastAsia="楷体"/>
          <w:sz w:val="28"/>
          <w:szCs w:val="28"/>
        </w:rPr>
        <w:t>或与机构研究领域密切</w:t>
      </w:r>
      <w:r>
        <w:rPr>
          <w:rFonts w:hint="eastAsia" w:ascii="楷体" w:hAnsi="楷体" w:eastAsia="楷体"/>
          <w:sz w:val="28"/>
          <w:szCs w:val="28"/>
        </w:rPr>
        <w:t>相关获奖成果）</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4320"/>
        <w:gridCol w:w="2932"/>
        <w:gridCol w:w="1517"/>
        <w:gridCol w:w="1573"/>
        <w:gridCol w:w="1875"/>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30" w:type="pct"/>
            <w:vAlign w:val="center"/>
          </w:tcPr>
          <w:p>
            <w:pPr>
              <w:pStyle w:val="17"/>
              <w:spacing w:before="120"/>
              <w:jc w:val="center"/>
              <w:rPr>
                <w:rFonts w:ascii="楷体" w:hAnsi="楷体" w:eastAsia="楷体"/>
                <w:b/>
                <w:sz w:val="28"/>
                <w:szCs w:val="28"/>
              </w:rPr>
            </w:pPr>
            <w:r>
              <w:rPr>
                <w:rFonts w:hint="eastAsia" w:ascii="楷体" w:hAnsi="楷体" w:eastAsia="楷体"/>
                <w:b/>
                <w:sz w:val="28"/>
                <w:szCs w:val="28"/>
              </w:rPr>
              <w:t>序号</w:t>
            </w:r>
          </w:p>
        </w:tc>
        <w:tc>
          <w:tcPr>
            <w:tcW w:w="1475" w:type="pct"/>
            <w:vAlign w:val="center"/>
          </w:tcPr>
          <w:p>
            <w:pPr>
              <w:pStyle w:val="17"/>
              <w:spacing w:before="120"/>
              <w:jc w:val="center"/>
              <w:rPr>
                <w:rFonts w:ascii="楷体" w:hAnsi="楷体" w:eastAsia="楷体"/>
                <w:b/>
                <w:sz w:val="28"/>
                <w:szCs w:val="28"/>
              </w:rPr>
            </w:pPr>
            <w:r>
              <w:rPr>
                <w:rFonts w:hint="eastAsia" w:ascii="楷体" w:hAnsi="楷体" w:eastAsia="楷体"/>
                <w:b/>
                <w:sz w:val="28"/>
                <w:szCs w:val="28"/>
              </w:rPr>
              <w:t>获奖成果名称</w:t>
            </w:r>
          </w:p>
        </w:tc>
        <w:tc>
          <w:tcPr>
            <w:tcW w:w="1001" w:type="pct"/>
            <w:vAlign w:val="center"/>
          </w:tcPr>
          <w:p>
            <w:pPr>
              <w:pStyle w:val="17"/>
              <w:spacing w:before="120"/>
              <w:jc w:val="center"/>
              <w:rPr>
                <w:rFonts w:ascii="楷体" w:hAnsi="楷体" w:eastAsia="楷体"/>
                <w:b/>
                <w:sz w:val="28"/>
                <w:szCs w:val="28"/>
              </w:rPr>
            </w:pPr>
            <w:r>
              <w:rPr>
                <w:rFonts w:hint="eastAsia" w:ascii="楷体" w:hAnsi="楷体" w:eastAsia="楷体"/>
                <w:b/>
                <w:sz w:val="28"/>
                <w:szCs w:val="28"/>
              </w:rPr>
              <w:t>奖励名称及等级</w:t>
            </w:r>
          </w:p>
        </w:tc>
        <w:tc>
          <w:tcPr>
            <w:tcW w:w="518" w:type="pct"/>
            <w:vAlign w:val="center"/>
          </w:tcPr>
          <w:p>
            <w:pPr>
              <w:pStyle w:val="17"/>
              <w:spacing w:before="120"/>
              <w:jc w:val="center"/>
              <w:rPr>
                <w:rFonts w:ascii="楷体" w:hAnsi="楷体" w:eastAsia="楷体"/>
                <w:b/>
                <w:sz w:val="28"/>
                <w:szCs w:val="28"/>
              </w:rPr>
            </w:pPr>
            <w:r>
              <w:rPr>
                <w:rFonts w:hint="eastAsia" w:ascii="楷体" w:hAnsi="楷体" w:eastAsia="楷体"/>
                <w:b/>
                <w:sz w:val="28"/>
                <w:szCs w:val="28"/>
              </w:rPr>
              <w:t>获奖年月</w:t>
            </w:r>
          </w:p>
        </w:tc>
        <w:tc>
          <w:tcPr>
            <w:tcW w:w="537" w:type="pct"/>
            <w:vAlign w:val="center"/>
          </w:tcPr>
          <w:p>
            <w:pPr>
              <w:adjustRightInd w:val="0"/>
              <w:snapToGrid w:val="0"/>
              <w:jc w:val="center"/>
              <w:rPr>
                <w:rFonts w:ascii="楷体" w:hAnsi="楷体" w:eastAsia="楷体"/>
                <w:b/>
                <w:sz w:val="28"/>
                <w:szCs w:val="28"/>
              </w:rPr>
            </w:pPr>
            <w:r>
              <w:rPr>
                <w:rFonts w:hint="eastAsia" w:ascii="楷体" w:hAnsi="楷体" w:eastAsia="楷体"/>
                <w:b/>
                <w:sz w:val="28"/>
                <w:szCs w:val="28"/>
              </w:rPr>
              <w:t>证书编号</w:t>
            </w:r>
          </w:p>
        </w:tc>
        <w:tc>
          <w:tcPr>
            <w:tcW w:w="640" w:type="pct"/>
            <w:vAlign w:val="center"/>
          </w:tcPr>
          <w:p>
            <w:pPr>
              <w:adjustRightInd w:val="0"/>
              <w:snapToGrid w:val="0"/>
              <w:jc w:val="center"/>
              <w:rPr>
                <w:rFonts w:ascii="宋体" w:hAnsi="宋体" w:eastAsia="宋体"/>
                <w:sz w:val="24"/>
                <w:szCs w:val="24"/>
              </w:rPr>
            </w:pPr>
            <w:r>
              <w:rPr>
                <w:rFonts w:hint="eastAsia" w:ascii="楷体" w:hAnsi="楷体" w:eastAsia="楷体"/>
                <w:b/>
                <w:sz w:val="28"/>
                <w:szCs w:val="28"/>
              </w:rPr>
              <w:t>本机构参与人员姓名及排名</w:t>
            </w:r>
          </w:p>
        </w:tc>
        <w:tc>
          <w:tcPr>
            <w:tcW w:w="496" w:type="pct"/>
            <w:vAlign w:val="center"/>
          </w:tcPr>
          <w:p>
            <w:pPr>
              <w:adjustRightInd w:val="0"/>
              <w:snapToGrid w:val="0"/>
              <w:jc w:val="center"/>
              <w:rPr>
                <w:rFonts w:ascii="楷体" w:hAnsi="楷体" w:eastAsia="楷体"/>
                <w:b/>
                <w:sz w:val="28"/>
                <w:szCs w:val="28"/>
              </w:rPr>
            </w:pPr>
            <w:r>
              <w:rPr>
                <w:rFonts w:hint="eastAsia" w:ascii="楷体" w:hAnsi="楷体" w:eastAsia="楷体"/>
                <w:b/>
                <w:sz w:val="28"/>
                <w:szCs w:val="28"/>
              </w:rPr>
              <w:t>我校位次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330" w:type="pct"/>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1475" w:type="pct"/>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《清代整理中医药文献研究》</w:t>
            </w:r>
          </w:p>
        </w:tc>
        <w:tc>
          <w:tcPr>
            <w:tcW w:w="1001" w:type="pct"/>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2023年度最具影响力学术成果奖/校级</w:t>
            </w:r>
          </w:p>
        </w:tc>
        <w:tc>
          <w:tcPr>
            <w:tcW w:w="518" w:type="pct"/>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2023.12</w:t>
            </w:r>
          </w:p>
        </w:tc>
        <w:tc>
          <w:tcPr>
            <w:tcW w:w="537" w:type="pct"/>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640" w:type="pct"/>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杨东方/1</w:t>
            </w:r>
          </w:p>
        </w:tc>
        <w:tc>
          <w:tcPr>
            <w:tcW w:w="496" w:type="pct"/>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8" w:hRule="atLeast"/>
        </w:trPr>
        <w:tc>
          <w:tcPr>
            <w:tcW w:w="330" w:type="pct"/>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1475" w:type="pct"/>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医古文教研团队</w:t>
            </w:r>
          </w:p>
        </w:tc>
        <w:tc>
          <w:tcPr>
            <w:tcW w:w="1001" w:type="pct"/>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优秀本科育人团队</w:t>
            </w:r>
          </w:p>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/校级</w:t>
            </w:r>
          </w:p>
        </w:tc>
        <w:tc>
          <w:tcPr>
            <w:tcW w:w="518" w:type="pct"/>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2023.06</w:t>
            </w:r>
          </w:p>
        </w:tc>
        <w:tc>
          <w:tcPr>
            <w:tcW w:w="537" w:type="pct"/>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640" w:type="pct"/>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杨东方/1</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杨明明/2</w:t>
            </w:r>
          </w:p>
          <w:p>
            <w:pPr>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王育林</w:t>
            </w:r>
            <w:r>
              <w:rPr>
                <w:rFonts w:hint="eastAsia" w:ascii="仿宋" w:hAnsi="仿宋" w:eastAsia="仿宋" w:cs="仿宋"/>
                <w:sz w:val="28"/>
                <w:szCs w:val="28"/>
                <w:lang w:val="en-US" w:eastAsia="zh-CN"/>
              </w:rPr>
              <w:t>/3</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宁静/4</w:t>
            </w:r>
          </w:p>
          <w:p>
            <w:pPr>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黄作阵</w:t>
            </w:r>
            <w:r>
              <w:rPr>
                <w:rFonts w:hint="eastAsia" w:ascii="仿宋" w:hAnsi="仿宋" w:eastAsia="仿宋" w:cs="仿宋"/>
                <w:sz w:val="28"/>
                <w:szCs w:val="28"/>
                <w:lang w:val="en-US" w:eastAsia="zh-CN"/>
              </w:rPr>
              <w:t>/5</w:t>
            </w:r>
          </w:p>
          <w:p>
            <w:pPr>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曾凤</w:t>
            </w:r>
            <w:r>
              <w:rPr>
                <w:rFonts w:hint="eastAsia" w:ascii="仿宋" w:hAnsi="仿宋" w:eastAsia="仿宋" w:cs="仿宋"/>
                <w:sz w:val="28"/>
                <w:szCs w:val="28"/>
                <w:lang w:val="en-US" w:eastAsia="zh-CN"/>
              </w:rPr>
              <w:t>/6</w:t>
            </w:r>
          </w:p>
          <w:p>
            <w:pPr>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张戬</w:t>
            </w:r>
            <w:r>
              <w:rPr>
                <w:rFonts w:hint="eastAsia" w:ascii="仿宋" w:hAnsi="仿宋" w:eastAsia="仿宋" w:cs="仿宋"/>
                <w:sz w:val="28"/>
                <w:szCs w:val="28"/>
                <w:lang w:val="en-US" w:eastAsia="zh-CN"/>
              </w:rPr>
              <w:t>/7</w:t>
            </w:r>
          </w:p>
          <w:p>
            <w:pPr>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刘靓</w:t>
            </w:r>
            <w:r>
              <w:rPr>
                <w:rFonts w:hint="eastAsia" w:ascii="仿宋" w:hAnsi="仿宋" w:eastAsia="仿宋" w:cs="仿宋"/>
                <w:sz w:val="28"/>
                <w:szCs w:val="28"/>
                <w:lang w:val="en-US" w:eastAsia="zh-CN"/>
              </w:rPr>
              <w:t>/8</w:t>
            </w:r>
          </w:p>
          <w:p>
            <w:pPr>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常佩雨</w:t>
            </w:r>
            <w:r>
              <w:rPr>
                <w:rFonts w:hint="eastAsia" w:ascii="仿宋" w:hAnsi="仿宋" w:eastAsia="仿宋" w:cs="仿宋"/>
                <w:sz w:val="28"/>
                <w:szCs w:val="28"/>
                <w:lang w:val="en-US" w:eastAsia="zh-CN"/>
              </w:rPr>
              <w:t>/9</w:t>
            </w:r>
          </w:p>
          <w:p>
            <w:pPr>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肖红艳</w:t>
            </w:r>
            <w:r>
              <w:rPr>
                <w:rFonts w:hint="eastAsia" w:ascii="仿宋" w:hAnsi="仿宋" w:eastAsia="仿宋" w:cs="仿宋"/>
                <w:sz w:val="28"/>
                <w:szCs w:val="28"/>
                <w:lang w:val="en-US" w:eastAsia="zh-CN"/>
              </w:rPr>
              <w:t>/10</w:t>
            </w:r>
          </w:p>
          <w:p>
            <w:pPr>
              <w:jc w:val="center"/>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李蕊</w:t>
            </w:r>
            <w:r>
              <w:rPr>
                <w:rFonts w:hint="eastAsia" w:ascii="仿宋" w:hAnsi="仿宋" w:eastAsia="仿宋" w:cs="仿宋"/>
                <w:sz w:val="28"/>
                <w:szCs w:val="28"/>
                <w:lang w:val="en-US" w:eastAsia="zh-CN"/>
              </w:rPr>
              <w:t>/11</w:t>
            </w:r>
          </w:p>
        </w:tc>
        <w:tc>
          <w:tcPr>
            <w:tcW w:w="496" w:type="pct"/>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330" w:type="pct"/>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1475" w:type="pct"/>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《晚清民国期间〈圣济总录〉的回流》</w:t>
            </w:r>
          </w:p>
        </w:tc>
        <w:tc>
          <w:tcPr>
            <w:tcW w:w="1001" w:type="pct"/>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《中医药文化》杂志优秀论文一等奖</w:t>
            </w:r>
          </w:p>
        </w:tc>
        <w:tc>
          <w:tcPr>
            <w:tcW w:w="518" w:type="pct"/>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2023.12</w:t>
            </w:r>
          </w:p>
        </w:tc>
        <w:tc>
          <w:tcPr>
            <w:tcW w:w="537" w:type="pct"/>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640" w:type="pct"/>
            <w:vAlign w:val="center"/>
          </w:tcPr>
          <w:p>
            <w:pPr>
              <w:jc w:val="center"/>
              <w:rPr>
                <w:rFonts w:hint="default" w:ascii="仿宋" w:hAnsi="仿宋" w:eastAsia="仿宋" w:cs="仿宋"/>
                <w:sz w:val="28"/>
                <w:szCs w:val="28"/>
                <w:lang w:val="en-US" w:eastAsia="zh-CN" w:bidi="ar-SA"/>
              </w:rPr>
            </w:pPr>
            <w:r>
              <w:rPr>
                <w:rFonts w:hint="eastAsia" w:ascii="仿宋" w:hAnsi="仿宋" w:eastAsia="仿宋" w:cs="仿宋"/>
                <w:sz w:val="28"/>
                <w:szCs w:val="28"/>
                <w:lang w:val="en-US" w:eastAsia="zh-CN"/>
              </w:rPr>
              <w:t>杨东方/1</w:t>
            </w:r>
          </w:p>
        </w:tc>
        <w:tc>
          <w:tcPr>
            <w:tcW w:w="496" w:type="pct"/>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1475" w:type="pct"/>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《中医药文化》杂志卓越贡献奖</w:t>
            </w:r>
          </w:p>
        </w:tc>
        <w:tc>
          <w:tcPr>
            <w:tcW w:w="1001" w:type="pct"/>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卓越贡献奖（仅2名）</w:t>
            </w:r>
          </w:p>
        </w:tc>
        <w:tc>
          <w:tcPr>
            <w:tcW w:w="518" w:type="pct"/>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2023.12</w:t>
            </w:r>
          </w:p>
        </w:tc>
        <w:tc>
          <w:tcPr>
            <w:tcW w:w="537" w:type="pct"/>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w:t>
            </w:r>
          </w:p>
        </w:tc>
        <w:tc>
          <w:tcPr>
            <w:tcW w:w="640" w:type="pct"/>
            <w:vAlign w:val="center"/>
          </w:tcPr>
          <w:p>
            <w:pPr>
              <w:jc w:val="center"/>
              <w:rPr>
                <w:rFonts w:hint="default" w:ascii="仿宋" w:hAnsi="仿宋" w:eastAsia="仿宋" w:cs="仿宋"/>
                <w:sz w:val="28"/>
                <w:szCs w:val="28"/>
                <w:lang w:val="en-US" w:eastAsia="zh-CN" w:bidi="ar-SA"/>
              </w:rPr>
            </w:pPr>
            <w:r>
              <w:rPr>
                <w:rFonts w:hint="eastAsia" w:ascii="仿宋" w:hAnsi="仿宋" w:eastAsia="仿宋" w:cs="仿宋"/>
                <w:sz w:val="28"/>
                <w:szCs w:val="28"/>
                <w:lang w:val="en-US" w:eastAsia="zh-CN"/>
              </w:rPr>
              <w:t>杨东方/1</w:t>
            </w:r>
          </w:p>
        </w:tc>
        <w:tc>
          <w:tcPr>
            <w:tcW w:w="496" w:type="pct"/>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1</w:t>
            </w:r>
          </w:p>
        </w:tc>
      </w:tr>
    </w:tbl>
    <w:p>
      <w:pPr>
        <w:rPr>
          <w:rFonts w:ascii="楷体" w:hAnsi="楷体" w:eastAsia="楷体"/>
          <w:b/>
          <w:sz w:val="28"/>
          <w:szCs w:val="28"/>
        </w:rPr>
      </w:pPr>
    </w:p>
    <w:p>
      <w:pPr>
        <w:tabs>
          <w:tab w:val="left" w:pos="461"/>
        </w:tabs>
        <w:rPr>
          <w:rFonts w:ascii="楷体" w:hAnsi="楷体" w:eastAsia="楷体"/>
          <w:b/>
          <w:sz w:val="28"/>
          <w:szCs w:val="28"/>
        </w:rPr>
      </w:pPr>
      <w:r>
        <w:rPr>
          <w:rFonts w:hint="eastAsia" w:ascii="楷体" w:hAnsi="楷体" w:eastAsia="楷体"/>
          <w:b/>
          <w:sz w:val="28"/>
          <w:szCs w:val="28"/>
        </w:rPr>
        <w:t>5.团队</w:t>
      </w:r>
      <w:r>
        <w:rPr>
          <w:rFonts w:ascii="楷体" w:hAnsi="楷体" w:eastAsia="楷体"/>
          <w:b/>
          <w:sz w:val="28"/>
          <w:szCs w:val="28"/>
        </w:rPr>
        <w:t>人才情况</w:t>
      </w:r>
    </w:p>
    <w:tbl>
      <w:tblPr>
        <w:tblStyle w:val="11"/>
        <w:tblpPr w:leftFromText="180" w:rightFromText="180" w:vertAnchor="text" w:horzAnchor="margin" w:tblpY="1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2551"/>
        <w:gridCol w:w="3828"/>
        <w:gridCol w:w="212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17" w:type="dxa"/>
            <w:vAlign w:val="center"/>
          </w:tcPr>
          <w:p>
            <w:pPr>
              <w:pStyle w:val="17"/>
              <w:spacing w:line="359" w:lineRule="exact"/>
              <w:jc w:val="center"/>
              <w:rPr>
                <w:rFonts w:ascii="楷体" w:hAnsi="楷体" w:eastAsia="楷体"/>
                <w:b/>
                <w:sz w:val="28"/>
              </w:rPr>
            </w:pPr>
            <w:r>
              <w:rPr>
                <w:rFonts w:hint="eastAsia" w:ascii="楷体" w:hAnsi="楷体" w:eastAsia="楷体"/>
                <w:b/>
                <w:sz w:val="28"/>
              </w:rPr>
              <w:t>序号</w:t>
            </w:r>
          </w:p>
        </w:tc>
        <w:tc>
          <w:tcPr>
            <w:tcW w:w="1276" w:type="dxa"/>
            <w:vAlign w:val="center"/>
          </w:tcPr>
          <w:p>
            <w:pPr>
              <w:pStyle w:val="17"/>
              <w:spacing w:line="359" w:lineRule="exact"/>
              <w:jc w:val="center"/>
              <w:rPr>
                <w:rFonts w:ascii="楷体" w:hAnsi="楷体" w:eastAsia="楷体"/>
                <w:b/>
                <w:sz w:val="28"/>
              </w:rPr>
            </w:pPr>
            <w:r>
              <w:rPr>
                <w:rFonts w:hint="eastAsia" w:ascii="楷体" w:hAnsi="楷体" w:eastAsia="楷体"/>
                <w:b/>
                <w:sz w:val="28"/>
              </w:rPr>
              <w:t>姓名</w:t>
            </w:r>
          </w:p>
        </w:tc>
        <w:tc>
          <w:tcPr>
            <w:tcW w:w="2551" w:type="dxa"/>
            <w:vAlign w:val="center"/>
          </w:tcPr>
          <w:p>
            <w:pPr>
              <w:pStyle w:val="17"/>
              <w:spacing w:line="358" w:lineRule="exact"/>
              <w:ind w:left="111"/>
              <w:jc w:val="center"/>
              <w:rPr>
                <w:rFonts w:ascii="楷体" w:hAnsi="楷体" w:eastAsia="楷体"/>
                <w:b/>
                <w:sz w:val="28"/>
              </w:rPr>
            </w:pPr>
            <w:r>
              <w:rPr>
                <w:rFonts w:hint="eastAsia" w:ascii="楷体" w:hAnsi="楷体" w:eastAsia="楷体"/>
                <w:b/>
                <w:sz w:val="28"/>
              </w:rPr>
              <w:t>来源</w:t>
            </w:r>
          </w:p>
        </w:tc>
        <w:tc>
          <w:tcPr>
            <w:tcW w:w="3828" w:type="dxa"/>
            <w:vAlign w:val="center"/>
          </w:tcPr>
          <w:p>
            <w:pPr>
              <w:jc w:val="center"/>
              <w:rPr>
                <w:rFonts w:ascii="楷体" w:hAnsi="楷体" w:eastAsia="楷体"/>
                <w:b/>
                <w:sz w:val="28"/>
              </w:rPr>
            </w:pPr>
            <w:r>
              <w:rPr>
                <w:rFonts w:hint="eastAsia" w:ascii="楷体" w:hAnsi="楷体" w:eastAsia="楷体"/>
                <w:b/>
                <w:sz w:val="28"/>
              </w:rPr>
              <w:t>人才称号/团队类型</w:t>
            </w:r>
          </w:p>
        </w:tc>
        <w:tc>
          <w:tcPr>
            <w:tcW w:w="2126" w:type="dxa"/>
            <w:vAlign w:val="center"/>
          </w:tcPr>
          <w:p>
            <w:pPr>
              <w:ind w:firstLine="281" w:firstLineChars="100"/>
              <w:jc w:val="center"/>
              <w:rPr>
                <w:rFonts w:ascii="楷体" w:hAnsi="楷体" w:eastAsia="楷体"/>
                <w:b/>
                <w:sz w:val="28"/>
              </w:rPr>
            </w:pPr>
            <w:r>
              <w:rPr>
                <w:rFonts w:hint="eastAsia" w:ascii="楷体" w:hAnsi="楷体" w:eastAsia="楷体"/>
                <w:b/>
                <w:sz w:val="28"/>
              </w:rPr>
              <w:t>获得时间</w:t>
            </w:r>
          </w:p>
        </w:tc>
        <w:tc>
          <w:tcPr>
            <w:tcW w:w="3544" w:type="dxa"/>
            <w:vAlign w:val="center"/>
          </w:tcPr>
          <w:p>
            <w:pPr>
              <w:ind w:firstLine="281" w:firstLineChars="100"/>
              <w:jc w:val="center"/>
              <w:rPr>
                <w:rFonts w:ascii="楷体" w:hAnsi="楷体" w:eastAsia="楷体"/>
                <w:b/>
                <w:sz w:val="28"/>
              </w:rPr>
            </w:pPr>
            <w:r>
              <w:rPr>
                <w:rFonts w:hint="eastAsia" w:ascii="楷体" w:hAnsi="楷体" w:eastAsia="楷体"/>
                <w:b/>
                <w:sz w:val="28"/>
              </w:rPr>
              <w:t>聘任/项目起止时间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微软雅黑" w:eastAsia="微软雅黑"/>
                <w:sz w:val="28"/>
              </w:rPr>
            </w:pPr>
            <w:r>
              <w:rPr>
                <w:rFonts w:hint="eastAsia" w:ascii="仿宋" w:hAnsi="仿宋" w:eastAsia="仿宋" w:cs="仿宋"/>
                <w:sz w:val="28"/>
                <w:szCs w:val="28"/>
                <w:lang w:val="en-US" w:eastAsia="zh-CN"/>
              </w:rPr>
              <w:t>无</w:t>
            </w:r>
          </w:p>
        </w:tc>
        <w:tc>
          <w:tcPr>
            <w:tcW w:w="1276" w:type="dxa"/>
            <w:vAlign w:val="center"/>
          </w:tcPr>
          <w:p>
            <w:pPr>
              <w:jc w:val="center"/>
              <w:rPr>
                <w:rFonts w:ascii="微软雅黑" w:eastAsia="微软雅黑"/>
                <w:sz w:val="28"/>
              </w:rPr>
            </w:pPr>
            <w:r>
              <w:rPr>
                <w:rFonts w:hint="eastAsia" w:ascii="仿宋" w:hAnsi="仿宋" w:eastAsia="仿宋" w:cs="仿宋"/>
                <w:sz w:val="28"/>
                <w:szCs w:val="28"/>
                <w:lang w:val="en-US" w:eastAsia="zh-CN"/>
              </w:rPr>
              <w:t>无</w:t>
            </w:r>
          </w:p>
        </w:tc>
        <w:tc>
          <w:tcPr>
            <w:tcW w:w="2551" w:type="dxa"/>
            <w:vAlign w:val="center"/>
          </w:tcPr>
          <w:p>
            <w:pPr>
              <w:jc w:val="center"/>
              <w:rPr>
                <w:rFonts w:ascii="微软雅黑" w:eastAsia="微软雅黑"/>
                <w:sz w:val="28"/>
              </w:rPr>
            </w:pPr>
            <w:r>
              <w:rPr>
                <w:rFonts w:hint="eastAsia" w:ascii="仿宋" w:hAnsi="仿宋" w:eastAsia="仿宋" w:cs="仿宋"/>
                <w:sz w:val="28"/>
                <w:szCs w:val="28"/>
                <w:lang w:val="en-US" w:eastAsia="zh-CN"/>
              </w:rPr>
              <w:t>无</w:t>
            </w:r>
          </w:p>
        </w:tc>
        <w:tc>
          <w:tcPr>
            <w:tcW w:w="3828" w:type="dxa"/>
            <w:vAlign w:val="center"/>
          </w:tcPr>
          <w:p>
            <w:pPr>
              <w:jc w:val="center"/>
              <w:rPr>
                <w:rFonts w:ascii="微软雅黑" w:eastAsia="微软雅黑"/>
                <w:sz w:val="28"/>
              </w:rPr>
            </w:pPr>
            <w:r>
              <w:rPr>
                <w:rFonts w:hint="eastAsia" w:ascii="仿宋" w:hAnsi="仿宋" w:eastAsia="仿宋" w:cs="仿宋"/>
                <w:sz w:val="28"/>
                <w:szCs w:val="28"/>
                <w:lang w:val="en-US" w:eastAsia="zh-CN"/>
              </w:rPr>
              <w:t>无</w:t>
            </w:r>
          </w:p>
        </w:tc>
        <w:tc>
          <w:tcPr>
            <w:tcW w:w="2126" w:type="dxa"/>
            <w:vAlign w:val="center"/>
          </w:tcPr>
          <w:p>
            <w:pPr>
              <w:jc w:val="center"/>
              <w:rPr>
                <w:rFonts w:ascii="微软雅黑" w:eastAsia="微软雅黑"/>
                <w:sz w:val="28"/>
              </w:rPr>
            </w:pPr>
            <w:r>
              <w:rPr>
                <w:rFonts w:hint="eastAsia" w:ascii="仿宋" w:hAnsi="仿宋" w:eastAsia="仿宋" w:cs="仿宋"/>
                <w:sz w:val="28"/>
                <w:szCs w:val="28"/>
                <w:lang w:val="en-US" w:eastAsia="zh-CN"/>
              </w:rPr>
              <w:t>无</w:t>
            </w:r>
          </w:p>
        </w:tc>
        <w:tc>
          <w:tcPr>
            <w:tcW w:w="3544" w:type="dxa"/>
            <w:vAlign w:val="center"/>
          </w:tcPr>
          <w:p>
            <w:pPr>
              <w:jc w:val="center"/>
              <w:rPr>
                <w:rFonts w:ascii="微软雅黑" w:eastAsia="微软雅黑"/>
                <w:sz w:val="28"/>
              </w:rPr>
            </w:pPr>
            <w:r>
              <w:rPr>
                <w:rFonts w:hint="eastAsia" w:ascii="仿宋" w:hAnsi="仿宋" w:eastAsia="仿宋" w:cs="仿宋"/>
                <w:sz w:val="28"/>
                <w:szCs w:val="28"/>
                <w:lang w:val="en-US" w:eastAsia="zh-CN"/>
              </w:rPr>
              <w:t>无</w:t>
            </w:r>
          </w:p>
        </w:tc>
      </w:tr>
    </w:tbl>
    <w:p>
      <w:pPr>
        <w:rPr>
          <w:rFonts w:ascii="楷体" w:hAnsi="楷体" w:eastAsia="楷体"/>
          <w:b/>
          <w:sz w:val="28"/>
          <w:szCs w:val="28"/>
        </w:rPr>
      </w:pPr>
    </w:p>
    <w:p>
      <w:pPr>
        <w:rPr>
          <w:rFonts w:ascii="楷体" w:hAnsi="楷体" w:eastAsia="楷体"/>
          <w:sz w:val="28"/>
          <w:szCs w:val="28"/>
        </w:rPr>
      </w:pPr>
      <w:r>
        <w:rPr>
          <w:rFonts w:hint="eastAsia" w:ascii="楷体" w:hAnsi="楷体" w:eastAsia="楷体"/>
          <w:b/>
          <w:sz w:val="28"/>
          <w:szCs w:val="28"/>
        </w:rPr>
        <w:t>6.年度专利</w:t>
      </w:r>
      <w:r>
        <w:rPr>
          <w:rFonts w:ascii="楷体" w:hAnsi="楷体" w:eastAsia="楷体"/>
          <w:b/>
          <w:sz w:val="28"/>
          <w:szCs w:val="28"/>
        </w:rPr>
        <w:t>情况</w:t>
      </w:r>
      <w:r>
        <w:rPr>
          <w:rFonts w:hint="eastAsia" w:ascii="楷体" w:hAnsi="楷体" w:eastAsia="楷体"/>
          <w:b/>
          <w:bCs/>
          <w:sz w:val="28"/>
          <w:szCs w:val="28"/>
        </w:rPr>
        <w:t>（</w:t>
      </w:r>
      <w:r>
        <w:rPr>
          <w:rFonts w:ascii="楷体" w:hAnsi="楷体" w:eastAsia="楷体"/>
          <w:b/>
          <w:bCs/>
          <w:sz w:val="28"/>
          <w:szCs w:val="28"/>
        </w:rPr>
        <w:t>与机构研究领域密切</w:t>
      </w:r>
      <w:r>
        <w:rPr>
          <w:rFonts w:hint="eastAsia" w:ascii="楷体" w:hAnsi="楷体" w:eastAsia="楷体"/>
          <w:b/>
          <w:bCs/>
          <w:sz w:val="28"/>
          <w:szCs w:val="28"/>
        </w:rPr>
        <w:t>相关的专利）</w:t>
      </w:r>
    </w:p>
    <w:tbl>
      <w:tblPr>
        <w:tblStyle w:val="11"/>
        <w:tblpPr w:leftFromText="180" w:rightFromText="180" w:vertAnchor="text" w:horzAnchor="margin" w:tblpY="20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551"/>
        <w:gridCol w:w="1985"/>
        <w:gridCol w:w="1559"/>
        <w:gridCol w:w="1559"/>
        <w:gridCol w:w="1276"/>
        <w:gridCol w:w="255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101" w:type="dxa"/>
            <w:vAlign w:val="center"/>
          </w:tcPr>
          <w:p>
            <w:pPr>
              <w:pStyle w:val="17"/>
              <w:spacing w:before="120"/>
              <w:jc w:val="center"/>
              <w:rPr>
                <w:rFonts w:ascii="楷体" w:hAnsi="楷体" w:eastAsia="楷体"/>
                <w:b/>
                <w:sz w:val="28"/>
                <w:szCs w:val="28"/>
              </w:rPr>
            </w:pPr>
            <w:r>
              <w:rPr>
                <w:rFonts w:hint="eastAsia" w:ascii="楷体" w:hAnsi="楷体" w:eastAsia="楷体"/>
                <w:b/>
                <w:sz w:val="28"/>
                <w:szCs w:val="28"/>
              </w:rPr>
              <w:t>序号</w:t>
            </w:r>
          </w:p>
        </w:tc>
        <w:tc>
          <w:tcPr>
            <w:tcW w:w="2551" w:type="dxa"/>
            <w:vAlign w:val="center"/>
          </w:tcPr>
          <w:p>
            <w:pPr>
              <w:pStyle w:val="17"/>
              <w:spacing w:before="120"/>
              <w:jc w:val="center"/>
              <w:rPr>
                <w:rFonts w:ascii="楷体" w:hAnsi="楷体" w:eastAsia="楷体"/>
                <w:b/>
                <w:sz w:val="28"/>
                <w:szCs w:val="28"/>
              </w:rPr>
            </w:pPr>
            <w:r>
              <w:rPr>
                <w:rFonts w:hint="eastAsia" w:ascii="楷体" w:hAnsi="楷体" w:eastAsia="楷体"/>
                <w:b/>
                <w:sz w:val="28"/>
                <w:szCs w:val="28"/>
              </w:rPr>
              <w:t>专利名称</w:t>
            </w:r>
          </w:p>
        </w:tc>
        <w:tc>
          <w:tcPr>
            <w:tcW w:w="1985" w:type="dxa"/>
            <w:vAlign w:val="center"/>
          </w:tcPr>
          <w:p>
            <w:pPr>
              <w:pStyle w:val="17"/>
              <w:spacing w:before="120"/>
              <w:ind w:left="111"/>
              <w:jc w:val="center"/>
              <w:rPr>
                <w:rFonts w:ascii="楷体" w:hAnsi="楷体" w:eastAsia="楷体"/>
                <w:b/>
                <w:sz w:val="28"/>
                <w:szCs w:val="28"/>
              </w:rPr>
            </w:pPr>
            <w:r>
              <w:rPr>
                <w:rFonts w:hint="eastAsia" w:ascii="楷体" w:hAnsi="楷体" w:eastAsia="楷体"/>
                <w:b/>
                <w:sz w:val="28"/>
                <w:szCs w:val="28"/>
              </w:rPr>
              <w:t>申请号</w:t>
            </w:r>
          </w:p>
        </w:tc>
        <w:tc>
          <w:tcPr>
            <w:tcW w:w="1559" w:type="dxa"/>
            <w:vAlign w:val="center"/>
          </w:tcPr>
          <w:p>
            <w:pPr>
              <w:spacing w:before="120"/>
              <w:jc w:val="center"/>
              <w:rPr>
                <w:rFonts w:ascii="楷体" w:hAnsi="楷体" w:eastAsia="楷体"/>
                <w:b/>
                <w:sz w:val="28"/>
                <w:szCs w:val="28"/>
              </w:rPr>
            </w:pPr>
            <w:r>
              <w:rPr>
                <w:rFonts w:hint="eastAsia" w:ascii="楷体" w:hAnsi="楷体" w:eastAsia="楷体"/>
                <w:b/>
                <w:sz w:val="28"/>
                <w:szCs w:val="28"/>
              </w:rPr>
              <w:t>申请日</w:t>
            </w:r>
          </w:p>
        </w:tc>
        <w:tc>
          <w:tcPr>
            <w:tcW w:w="1559" w:type="dxa"/>
            <w:vAlign w:val="center"/>
          </w:tcPr>
          <w:p>
            <w:pPr>
              <w:spacing w:before="120"/>
              <w:jc w:val="center"/>
              <w:rPr>
                <w:rFonts w:ascii="楷体" w:hAnsi="楷体" w:eastAsia="楷体"/>
                <w:b/>
                <w:sz w:val="28"/>
                <w:szCs w:val="28"/>
              </w:rPr>
            </w:pPr>
            <w:r>
              <w:rPr>
                <w:rFonts w:hint="eastAsia" w:ascii="楷体" w:hAnsi="楷体" w:eastAsia="楷体"/>
                <w:b/>
                <w:sz w:val="28"/>
                <w:szCs w:val="28"/>
              </w:rPr>
              <w:t>申请人/专利权利人</w:t>
            </w:r>
          </w:p>
        </w:tc>
        <w:tc>
          <w:tcPr>
            <w:tcW w:w="1276" w:type="dxa"/>
            <w:vAlign w:val="center"/>
          </w:tcPr>
          <w:p>
            <w:pPr>
              <w:spacing w:before="120"/>
              <w:jc w:val="center"/>
              <w:rPr>
                <w:rFonts w:ascii="楷体" w:hAnsi="楷体" w:eastAsia="楷体"/>
                <w:b/>
                <w:sz w:val="28"/>
                <w:szCs w:val="28"/>
              </w:rPr>
            </w:pPr>
            <w:r>
              <w:rPr>
                <w:rFonts w:hint="eastAsia" w:ascii="楷体" w:hAnsi="楷体" w:eastAsia="楷体"/>
                <w:b/>
                <w:sz w:val="28"/>
                <w:szCs w:val="28"/>
              </w:rPr>
              <w:t>发明人</w:t>
            </w:r>
          </w:p>
        </w:tc>
        <w:tc>
          <w:tcPr>
            <w:tcW w:w="2551" w:type="dxa"/>
            <w:vAlign w:val="center"/>
          </w:tcPr>
          <w:p>
            <w:pPr>
              <w:spacing w:before="120"/>
              <w:jc w:val="center"/>
              <w:rPr>
                <w:rFonts w:ascii="楷体" w:hAnsi="楷体" w:eastAsia="楷体"/>
                <w:b/>
                <w:sz w:val="28"/>
                <w:szCs w:val="28"/>
              </w:rPr>
            </w:pPr>
            <w:r>
              <w:rPr>
                <w:rFonts w:hint="eastAsia" w:ascii="楷体" w:hAnsi="楷体" w:eastAsia="楷体"/>
                <w:b/>
                <w:sz w:val="28"/>
                <w:szCs w:val="28"/>
              </w:rPr>
              <w:t>授权公告日（授权专利填写）</w:t>
            </w:r>
          </w:p>
        </w:tc>
        <w:tc>
          <w:tcPr>
            <w:tcW w:w="1985" w:type="dxa"/>
            <w:vAlign w:val="center"/>
          </w:tcPr>
          <w:p>
            <w:pPr>
              <w:spacing w:before="120"/>
              <w:jc w:val="center"/>
              <w:rPr>
                <w:rFonts w:ascii="楷体" w:hAnsi="楷体" w:eastAsia="楷体"/>
                <w:b/>
                <w:sz w:val="28"/>
                <w:szCs w:val="28"/>
              </w:rPr>
            </w:pPr>
            <w:r>
              <w:rPr>
                <w:rFonts w:hint="eastAsia" w:ascii="楷体" w:hAnsi="楷体" w:eastAsia="楷体"/>
                <w:b/>
                <w:sz w:val="28"/>
                <w:szCs w:val="28"/>
              </w:rPr>
              <w:t>专利类型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1"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无</w:t>
            </w:r>
          </w:p>
        </w:tc>
        <w:tc>
          <w:tcPr>
            <w:tcW w:w="2551" w:type="dxa"/>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无</w:t>
            </w:r>
          </w:p>
        </w:tc>
        <w:tc>
          <w:tcPr>
            <w:tcW w:w="1985" w:type="dxa"/>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无</w:t>
            </w:r>
          </w:p>
        </w:tc>
        <w:tc>
          <w:tcPr>
            <w:tcW w:w="1559" w:type="dxa"/>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无</w:t>
            </w:r>
          </w:p>
        </w:tc>
        <w:tc>
          <w:tcPr>
            <w:tcW w:w="1559" w:type="dxa"/>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无</w:t>
            </w:r>
          </w:p>
        </w:tc>
        <w:tc>
          <w:tcPr>
            <w:tcW w:w="1276" w:type="dxa"/>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无</w:t>
            </w:r>
          </w:p>
        </w:tc>
        <w:tc>
          <w:tcPr>
            <w:tcW w:w="2551" w:type="dxa"/>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无</w:t>
            </w:r>
          </w:p>
        </w:tc>
        <w:tc>
          <w:tcPr>
            <w:tcW w:w="1985" w:type="dxa"/>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无</w:t>
            </w:r>
          </w:p>
        </w:tc>
      </w:tr>
    </w:tbl>
    <w:p>
      <w:pPr>
        <w:tabs>
          <w:tab w:val="left" w:pos="341"/>
        </w:tabs>
        <w:ind w:right="720"/>
        <w:rPr>
          <w:rFonts w:hint="eastAsia" w:ascii="楷体" w:hAnsi="楷体" w:eastAsia="楷体"/>
          <w:b/>
          <w:sz w:val="28"/>
          <w:szCs w:val="28"/>
        </w:rPr>
      </w:pPr>
    </w:p>
    <w:p>
      <w:pPr>
        <w:tabs>
          <w:tab w:val="left" w:pos="341"/>
        </w:tabs>
        <w:ind w:right="720"/>
        <w:rPr>
          <w:color w:val="202124"/>
        </w:rPr>
      </w:pPr>
      <w:r>
        <w:rPr>
          <w:rFonts w:hint="eastAsia" w:ascii="楷体" w:hAnsi="楷体" w:eastAsia="楷体"/>
          <w:b/>
          <w:sz w:val="28"/>
          <w:szCs w:val="28"/>
        </w:rPr>
        <w:t>7.年度成果转化情况</w:t>
      </w:r>
    </w:p>
    <w:tbl>
      <w:tblPr>
        <w:tblStyle w:val="11"/>
        <w:tblpPr w:leftFromText="180" w:rightFromText="180" w:vertAnchor="text" w:horzAnchor="margin" w:tblpY="1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582"/>
        <w:gridCol w:w="4111"/>
        <w:gridCol w:w="1984"/>
        <w:gridCol w:w="1701"/>
        <w:gridCol w:w="226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936" w:type="dxa"/>
            <w:vAlign w:val="center"/>
          </w:tcPr>
          <w:p>
            <w:pPr>
              <w:pStyle w:val="17"/>
              <w:spacing w:line="359" w:lineRule="exact"/>
              <w:jc w:val="center"/>
              <w:rPr>
                <w:rFonts w:ascii="楷体" w:hAnsi="楷体" w:eastAsia="楷体"/>
                <w:sz w:val="28"/>
              </w:rPr>
            </w:pPr>
            <w:r>
              <w:rPr>
                <w:rFonts w:hint="eastAsia" w:ascii="楷体" w:hAnsi="楷体" w:eastAsia="楷体"/>
                <w:b/>
                <w:sz w:val="28"/>
              </w:rPr>
              <w:t>序号</w:t>
            </w:r>
          </w:p>
        </w:tc>
        <w:tc>
          <w:tcPr>
            <w:tcW w:w="1582" w:type="dxa"/>
            <w:vAlign w:val="center"/>
          </w:tcPr>
          <w:p>
            <w:pPr>
              <w:pStyle w:val="17"/>
              <w:spacing w:line="359" w:lineRule="exact"/>
              <w:jc w:val="center"/>
              <w:rPr>
                <w:rFonts w:ascii="楷体" w:hAnsi="楷体" w:eastAsia="楷体"/>
                <w:b/>
                <w:sz w:val="28"/>
              </w:rPr>
            </w:pPr>
            <w:r>
              <w:rPr>
                <w:rFonts w:hint="eastAsia" w:ascii="楷体" w:hAnsi="楷体" w:eastAsia="楷体"/>
                <w:b/>
                <w:sz w:val="28"/>
              </w:rPr>
              <w:t>姓名</w:t>
            </w:r>
          </w:p>
        </w:tc>
        <w:tc>
          <w:tcPr>
            <w:tcW w:w="4111" w:type="dxa"/>
            <w:vAlign w:val="center"/>
          </w:tcPr>
          <w:p>
            <w:pPr>
              <w:pStyle w:val="17"/>
              <w:spacing w:line="358" w:lineRule="exact"/>
              <w:ind w:left="111"/>
              <w:jc w:val="center"/>
              <w:rPr>
                <w:rFonts w:ascii="楷体" w:hAnsi="楷体" w:eastAsia="楷体"/>
                <w:b/>
                <w:sz w:val="28"/>
              </w:rPr>
            </w:pPr>
            <w:r>
              <w:rPr>
                <w:rFonts w:hint="eastAsia" w:ascii="楷体" w:hAnsi="楷体" w:eastAsia="楷体"/>
                <w:b/>
                <w:sz w:val="28"/>
              </w:rPr>
              <w:t>成果名称</w:t>
            </w:r>
          </w:p>
        </w:tc>
        <w:tc>
          <w:tcPr>
            <w:tcW w:w="1984" w:type="dxa"/>
            <w:vAlign w:val="center"/>
          </w:tcPr>
          <w:p>
            <w:pPr>
              <w:jc w:val="center"/>
              <w:rPr>
                <w:rFonts w:ascii="楷体" w:hAnsi="楷体" w:eastAsia="楷体"/>
                <w:b/>
                <w:sz w:val="28"/>
              </w:rPr>
            </w:pPr>
            <w:r>
              <w:rPr>
                <w:rFonts w:hint="eastAsia" w:ascii="楷体" w:hAnsi="楷体" w:eastAsia="楷体"/>
                <w:b/>
                <w:sz w:val="28"/>
              </w:rPr>
              <w:t>专利申请号</w:t>
            </w:r>
          </w:p>
        </w:tc>
        <w:tc>
          <w:tcPr>
            <w:tcW w:w="1701" w:type="dxa"/>
            <w:vAlign w:val="center"/>
          </w:tcPr>
          <w:p>
            <w:pPr>
              <w:jc w:val="center"/>
              <w:rPr>
                <w:rFonts w:ascii="楷体" w:hAnsi="楷体" w:eastAsia="楷体"/>
                <w:b/>
                <w:sz w:val="28"/>
              </w:rPr>
            </w:pPr>
            <w:r>
              <w:rPr>
                <w:rFonts w:hint="eastAsia" w:ascii="楷体" w:hAnsi="楷体" w:eastAsia="楷体"/>
                <w:b/>
                <w:sz w:val="28"/>
              </w:rPr>
              <w:t>转化形式</w:t>
            </w:r>
          </w:p>
        </w:tc>
        <w:tc>
          <w:tcPr>
            <w:tcW w:w="2268" w:type="dxa"/>
            <w:vAlign w:val="center"/>
          </w:tcPr>
          <w:p>
            <w:pPr>
              <w:jc w:val="center"/>
              <w:rPr>
                <w:rFonts w:ascii="楷体" w:hAnsi="楷体" w:eastAsia="楷体"/>
                <w:b/>
                <w:sz w:val="28"/>
              </w:rPr>
            </w:pPr>
            <w:r>
              <w:rPr>
                <w:rFonts w:hint="eastAsia" w:ascii="楷体" w:hAnsi="楷体" w:eastAsia="楷体"/>
                <w:b/>
                <w:sz w:val="28"/>
              </w:rPr>
              <w:t>合同签订日期</w:t>
            </w:r>
          </w:p>
        </w:tc>
        <w:tc>
          <w:tcPr>
            <w:tcW w:w="1985" w:type="dxa"/>
            <w:vAlign w:val="center"/>
          </w:tcPr>
          <w:p>
            <w:pPr>
              <w:jc w:val="center"/>
              <w:rPr>
                <w:rFonts w:ascii="楷体" w:hAnsi="楷体" w:eastAsia="楷体"/>
                <w:b/>
                <w:sz w:val="28"/>
              </w:rPr>
            </w:pPr>
            <w:r>
              <w:rPr>
                <w:rFonts w:hint="eastAsia" w:ascii="楷体" w:hAnsi="楷体" w:eastAsia="楷体"/>
                <w:b/>
                <w:sz w:val="28"/>
              </w:rPr>
              <w:t>转化金额</w:t>
            </w:r>
          </w:p>
          <w:p>
            <w:pPr>
              <w:jc w:val="center"/>
              <w:rPr>
                <w:rFonts w:ascii="楷体" w:hAnsi="楷体" w:eastAsia="楷体"/>
                <w:b/>
                <w:sz w:val="28"/>
              </w:rPr>
            </w:pPr>
            <w:r>
              <w:rPr>
                <w:rFonts w:hint="eastAsia" w:ascii="楷体" w:hAnsi="楷体" w:eastAsia="楷体"/>
                <w:b/>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jc w:val="center"/>
              <w:rPr>
                <w:rFonts w:ascii="微软雅黑" w:eastAsia="微软雅黑"/>
                <w:sz w:val="28"/>
              </w:rPr>
            </w:pPr>
            <w:r>
              <w:rPr>
                <w:rFonts w:hint="eastAsia" w:ascii="仿宋" w:hAnsi="仿宋" w:eastAsia="仿宋" w:cs="仿宋"/>
                <w:sz w:val="28"/>
                <w:szCs w:val="28"/>
                <w:lang w:val="en-US" w:eastAsia="zh-CN"/>
              </w:rPr>
              <w:t>无</w:t>
            </w:r>
          </w:p>
        </w:tc>
        <w:tc>
          <w:tcPr>
            <w:tcW w:w="1582" w:type="dxa"/>
            <w:vAlign w:val="center"/>
          </w:tcPr>
          <w:p>
            <w:pPr>
              <w:jc w:val="center"/>
              <w:rPr>
                <w:rFonts w:ascii="微软雅黑" w:eastAsia="微软雅黑"/>
                <w:sz w:val="28"/>
              </w:rPr>
            </w:pPr>
            <w:r>
              <w:rPr>
                <w:rFonts w:hint="eastAsia" w:ascii="仿宋" w:hAnsi="仿宋" w:eastAsia="仿宋" w:cs="仿宋"/>
                <w:sz w:val="28"/>
                <w:szCs w:val="28"/>
                <w:lang w:val="en-US" w:eastAsia="zh-CN"/>
              </w:rPr>
              <w:t>无</w:t>
            </w:r>
          </w:p>
        </w:tc>
        <w:tc>
          <w:tcPr>
            <w:tcW w:w="4111" w:type="dxa"/>
            <w:vAlign w:val="center"/>
          </w:tcPr>
          <w:p>
            <w:pPr>
              <w:jc w:val="center"/>
              <w:rPr>
                <w:rFonts w:ascii="微软雅黑" w:eastAsia="微软雅黑"/>
                <w:sz w:val="28"/>
              </w:rPr>
            </w:pPr>
            <w:r>
              <w:rPr>
                <w:rFonts w:hint="eastAsia" w:ascii="仿宋" w:hAnsi="仿宋" w:eastAsia="仿宋" w:cs="仿宋"/>
                <w:sz w:val="28"/>
                <w:szCs w:val="28"/>
                <w:lang w:val="en-US" w:eastAsia="zh-CN"/>
              </w:rPr>
              <w:t>无</w:t>
            </w:r>
          </w:p>
        </w:tc>
        <w:tc>
          <w:tcPr>
            <w:tcW w:w="1984" w:type="dxa"/>
            <w:vAlign w:val="center"/>
          </w:tcPr>
          <w:p>
            <w:pPr>
              <w:jc w:val="center"/>
              <w:rPr>
                <w:rFonts w:ascii="微软雅黑" w:eastAsia="微软雅黑"/>
                <w:sz w:val="28"/>
              </w:rPr>
            </w:pPr>
            <w:r>
              <w:rPr>
                <w:rFonts w:hint="eastAsia" w:ascii="仿宋" w:hAnsi="仿宋" w:eastAsia="仿宋" w:cs="仿宋"/>
                <w:sz w:val="28"/>
                <w:szCs w:val="28"/>
                <w:lang w:val="en-US" w:eastAsia="zh-CN"/>
              </w:rPr>
              <w:t>无</w:t>
            </w:r>
          </w:p>
        </w:tc>
        <w:tc>
          <w:tcPr>
            <w:tcW w:w="1701" w:type="dxa"/>
            <w:vAlign w:val="center"/>
          </w:tcPr>
          <w:p>
            <w:pPr>
              <w:jc w:val="center"/>
              <w:rPr>
                <w:rFonts w:ascii="微软雅黑" w:eastAsia="微软雅黑"/>
                <w:sz w:val="28"/>
              </w:rPr>
            </w:pPr>
            <w:r>
              <w:rPr>
                <w:rFonts w:hint="eastAsia" w:ascii="仿宋" w:hAnsi="仿宋" w:eastAsia="仿宋" w:cs="仿宋"/>
                <w:sz w:val="28"/>
                <w:szCs w:val="28"/>
                <w:lang w:val="en-US" w:eastAsia="zh-CN"/>
              </w:rPr>
              <w:t>无</w:t>
            </w:r>
          </w:p>
        </w:tc>
        <w:tc>
          <w:tcPr>
            <w:tcW w:w="2268" w:type="dxa"/>
            <w:vAlign w:val="center"/>
          </w:tcPr>
          <w:p>
            <w:pPr>
              <w:jc w:val="center"/>
              <w:rPr>
                <w:rFonts w:ascii="微软雅黑" w:eastAsia="微软雅黑"/>
                <w:sz w:val="28"/>
              </w:rPr>
            </w:pPr>
            <w:r>
              <w:rPr>
                <w:rFonts w:hint="eastAsia" w:ascii="仿宋" w:hAnsi="仿宋" w:eastAsia="仿宋" w:cs="仿宋"/>
                <w:sz w:val="28"/>
                <w:szCs w:val="28"/>
                <w:lang w:val="en-US" w:eastAsia="zh-CN"/>
              </w:rPr>
              <w:t>无</w:t>
            </w:r>
          </w:p>
        </w:tc>
        <w:tc>
          <w:tcPr>
            <w:tcW w:w="1985" w:type="dxa"/>
            <w:vAlign w:val="center"/>
          </w:tcPr>
          <w:p>
            <w:pPr>
              <w:jc w:val="center"/>
              <w:rPr>
                <w:rFonts w:ascii="微软雅黑" w:eastAsia="微软雅黑"/>
                <w:sz w:val="28"/>
              </w:rPr>
            </w:pPr>
            <w:r>
              <w:rPr>
                <w:rFonts w:hint="eastAsia" w:ascii="仿宋" w:hAnsi="仿宋" w:eastAsia="仿宋" w:cs="仿宋"/>
                <w:sz w:val="28"/>
                <w:szCs w:val="28"/>
                <w:lang w:val="en-US" w:eastAsia="zh-CN"/>
              </w:rPr>
              <w:t>无</w:t>
            </w:r>
          </w:p>
        </w:tc>
      </w:tr>
    </w:tbl>
    <w:p>
      <w:pPr>
        <w:tabs>
          <w:tab w:val="left" w:pos="341"/>
        </w:tabs>
        <w:rPr>
          <w:color w:val="202124"/>
        </w:rPr>
      </w:pPr>
    </w:p>
    <w:p>
      <w:pPr>
        <w:tabs>
          <w:tab w:val="left" w:pos="341"/>
        </w:tabs>
        <w:rPr>
          <w:color w:val="202124"/>
        </w:rPr>
      </w:pPr>
    </w:p>
    <w:p>
      <w:pPr>
        <w:tabs>
          <w:tab w:val="left" w:pos="341"/>
        </w:tabs>
        <w:ind w:right="720"/>
        <w:rPr>
          <w:rFonts w:ascii="楷体" w:hAnsi="楷体" w:eastAsia="楷体"/>
          <w:b/>
          <w:sz w:val="28"/>
          <w:szCs w:val="28"/>
        </w:rPr>
      </w:pPr>
      <w:r>
        <w:rPr>
          <w:rFonts w:hint="eastAsia" w:ascii="楷体" w:hAnsi="楷体" w:eastAsia="楷体"/>
          <w:b/>
          <w:sz w:val="28"/>
          <w:szCs w:val="28"/>
        </w:rPr>
        <w:t>8.</w:t>
      </w:r>
      <w:r>
        <w:rPr>
          <w:rFonts w:ascii="楷体" w:hAnsi="楷体" w:eastAsia="楷体"/>
          <w:b/>
          <w:sz w:val="28"/>
          <w:szCs w:val="28"/>
        </w:rPr>
        <w:t>年度学术交流情况（主办/承办）</w:t>
      </w:r>
    </w:p>
    <w:tbl>
      <w:tblPr>
        <w:tblStyle w:val="11"/>
        <w:tblpPr w:leftFromText="180" w:rightFromText="180" w:vertAnchor="text" w:horzAnchor="margin" w:tblpY="1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253"/>
        <w:gridCol w:w="1559"/>
        <w:gridCol w:w="1984"/>
        <w:gridCol w:w="1701"/>
        <w:gridCol w:w="226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7" w:type="dxa"/>
            <w:vAlign w:val="center"/>
          </w:tcPr>
          <w:p>
            <w:pPr>
              <w:pStyle w:val="17"/>
              <w:spacing w:line="359" w:lineRule="exact"/>
              <w:jc w:val="center"/>
              <w:rPr>
                <w:rFonts w:ascii="楷体" w:hAnsi="楷体" w:eastAsia="楷体"/>
                <w:b/>
                <w:sz w:val="28"/>
              </w:rPr>
            </w:pPr>
            <w:r>
              <w:rPr>
                <w:rFonts w:hint="eastAsia" w:ascii="楷体" w:hAnsi="楷体" w:eastAsia="楷体"/>
                <w:b/>
                <w:sz w:val="28"/>
              </w:rPr>
              <w:t>序号</w:t>
            </w:r>
          </w:p>
        </w:tc>
        <w:tc>
          <w:tcPr>
            <w:tcW w:w="4253" w:type="dxa"/>
            <w:vAlign w:val="center"/>
          </w:tcPr>
          <w:p>
            <w:pPr>
              <w:pStyle w:val="17"/>
              <w:spacing w:line="359" w:lineRule="exact"/>
              <w:jc w:val="center"/>
              <w:rPr>
                <w:rFonts w:ascii="楷体" w:hAnsi="楷体" w:eastAsia="楷体"/>
                <w:b/>
                <w:sz w:val="28"/>
              </w:rPr>
            </w:pPr>
            <w:r>
              <w:rPr>
                <w:rFonts w:hint="eastAsia" w:ascii="楷体" w:hAnsi="楷体" w:eastAsia="楷体"/>
                <w:b/>
                <w:sz w:val="28"/>
              </w:rPr>
              <w:t>主办/承办重大学术会议名称</w:t>
            </w:r>
          </w:p>
        </w:tc>
        <w:tc>
          <w:tcPr>
            <w:tcW w:w="1559" w:type="dxa"/>
            <w:vAlign w:val="center"/>
          </w:tcPr>
          <w:p>
            <w:pPr>
              <w:pStyle w:val="17"/>
              <w:spacing w:line="358" w:lineRule="exact"/>
              <w:ind w:left="111"/>
              <w:jc w:val="center"/>
              <w:rPr>
                <w:rFonts w:ascii="楷体" w:hAnsi="楷体" w:eastAsia="楷体"/>
                <w:b/>
                <w:sz w:val="28"/>
              </w:rPr>
            </w:pPr>
            <w:r>
              <w:rPr>
                <w:rFonts w:hint="eastAsia" w:ascii="楷体" w:hAnsi="楷体" w:eastAsia="楷体"/>
                <w:b/>
                <w:sz w:val="28"/>
              </w:rPr>
              <w:t>批准部门</w:t>
            </w:r>
          </w:p>
        </w:tc>
        <w:tc>
          <w:tcPr>
            <w:tcW w:w="1984" w:type="dxa"/>
            <w:vAlign w:val="center"/>
          </w:tcPr>
          <w:p>
            <w:pPr>
              <w:jc w:val="center"/>
              <w:rPr>
                <w:rFonts w:ascii="楷体" w:hAnsi="楷体" w:eastAsia="楷体"/>
                <w:b/>
                <w:sz w:val="28"/>
              </w:rPr>
            </w:pPr>
            <w:r>
              <w:rPr>
                <w:rFonts w:hint="eastAsia" w:ascii="楷体" w:hAnsi="楷体" w:eastAsia="楷体"/>
                <w:b/>
                <w:sz w:val="28"/>
              </w:rPr>
              <w:t>主办单位</w:t>
            </w:r>
          </w:p>
        </w:tc>
        <w:tc>
          <w:tcPr>
            <w:tcW w:w="1701" w:type="dxa"/>
            <w:vAlign w:val="center"/>
          </w:tcPr>
          <w:p>
            <w:pPr>
              <w:jc w:val="center"/>
              <w:rPr>
                <w:rFonts w:ascii="楷体" w:hAnsi="楷体" w:eastAsia="楷体"/>
                <w:b/>
                <w:sz w:val="28"/>
              </w:rPr>
            </w:pPr>
            <w:r>
              <w:rPr>
                <w:rFonts w:hint="eastAsia" w:ascii="楷体" w:hAnsi="楷体" w:eastAsia="楷体"/>
                <w:b/>
                <w:sz w:val="28"/>
              </w:rPr>
              <w:t>会议时间</w:t>
            </w:r>
          </w:p>
        </w:tc>
        <w:tc>
          <w:tcPr>
            <w:tcW w:w="2268" w:type="dxa"/>
            <w:vAlign w:val="center"/>
          </w:tcPr>
          <w:p>
            <w:pPr>
              <w:jc w:val="center"/>
              <w:rPr>
                <w:rFonts w:ascii="楷体" w:hAnsi="楷体" w:eastAsia="楷体"/>
                <w:b/>
                <w:sz w:val="28"/>
              </w:rPr>
            </w:pPr>
            <w:r>
              <w:rPr>
                <w:rFonts w:hint="eastAsia" w:ascii="楷体" w:hAnsi="楷体" w:eastAsia="楷体"/>
                <w:b/>
                <w:sz w:val="28"/>
              </w:rPr>
              <w:t>会议地点</w:t>
            </w:r>
          </w:p>
        </w:tc>
        <w:tc>
          <w:tcPr>
            <w:tcW w:w="1985" w:type="dxa"/>
            <w:vAlign w:val="center"/>
          </w:tcPr>
          <w:p>
            <w:pPr>
              <w:jc w:val="center"/>
              <w:rPr>
                <w:rFonts w:ascii="楷体" w:hAnsi="楷体" w:eastAsia="楷体"/>
                <w:b/>
                <w:sz w:val="28"/>
              </w:rPr>
            </w:pPr>
            <w:r>
              <w:rPr>
                <w:rFonts w:hint="eastAsia" w:ascii="楷体" w:hAnsi="楷体" w:eastAsia="楷体"/>
                <w:b/>
                <w:sz w:val="28"/>
              </w:rPr>
              <w:t>参会人数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17"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4253"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中华中医药学会医古文研究分会第三十二次学术研讨会</w:t>
            </w:r>
          </w:p>
        </w:tc>
        <w:tc>
          <w:tcPr>
            <w:tcW w:w="1559"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中华中医药学会</w:t>
            </w:r>
          </w:p>
        </w:tc>
        <w:tc>
          <w:tcPr>
            <w:tcW w:w="1984"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中华中医药学会医古文研究分会</w:t>
            </w:r>
          </w:p>
        </w:tc>
        <w:tc>
          <w:tcPr>
            <w:tcW w:w="1701"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2023-08</w:t>
            </w:r>
          </w:p>
        </w:tc>
        <w:tc>
          <w:tcPr>
            <w:tcW w:w="2268"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宁夏银川</w:t>
            </w:r>
          </w:p>
        </w:tc>
        <w:tc>
          <w:tcPr>
            <w:tcW w:w="1985"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300余人</w:t>
            </w:r>
          </w:p>
        </w:tc>
      </w:tr>
    </w:tbl>
    <w:p>
      <w:pPr>
        <w:tabs>
          <w:tab w:val="left" w:pos="341"/>
        </w:tabs>
      </w:pPr>
    </w:p>
    <w:p>
      <w:pPr>
        <w:tabs>
          <w:tab w:val="left" w:pos="341"/>
        </w:tabs>
      </w:pPr>
    </w:p>
    <w:p>
      <w:pPr>
        <w:tabs>
          <w:tab w:val="left" w:pos="341"/>
        </w:tabs>
      </w:pPr>
      <w:r>
        <w:br w:type="page"/>
      </w:r>
    </w:p>
    <w:p>
      <w:pPr>
        <w:tabs>
          <w:tab w:val="left" w:pos="341"/>
        </w:tabs>
      </w:pPr>
    </w:p>
    <w:p>
      <w:pPr>
        <w:tabs>
          <w:tab w:val="left" w:pos="461"/>
        </w:tabs>
        <w:ind w:left="100"/>
        <w:rPr>
          <w:rFonts w:ascii="楷体" w:hAnsi="楷体" w:eastAsia="楷体"/>
          <w:b/>
          <w:sz w:val="28"/>
          <w:szCs w:val="28"/>
        </w:rPr>
      </w:pPr>
      <w:r>
        <w:rPr>
          <w:rFonts w:hint="eastAsia" w:ascii="楷体" w:hAnsi="楷体" w:eastAsia="楷体"/>
          <w:b/>
          <w:sz w:val="28"/>
          <w:szCs w:val="28"/>
        </w:rPr>
        <w:t>9.</w:t>
      </w:r>
      <w:r>
        <w:rPr>
          <w:rFonts w:ascii="楷体" w:hAnsi="楷体" w:eastAsia="楷体"/>
          <w:b/>
          <w:sz w:val="28"/>
          <w:szCs w:val="28"/>
        </w:rPr>
        <w:t>学会任职</w:t>
      </w:r>
    </w:p>
    <w:tbl>
      <w:tblPr>
        <w:tblStyle w:val="11"/>
        <w:tblpPr w:leftFromText="180" w:rightFromText="180" w:vertAnchor="text" w:horzAnchor="margin" w:tblpY="1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1268"/>
        <w:gridCol w:w="2361"/>
        <w:gridCol w:w="1746"/>
        <w:gridCol w:w="2166"/>
        <w:gridCol w:w="2138"/>
        <w:gridCol w:w="1906"/>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19" w:type="dxa"/>
            <w:vAlign w:val="center"/>
          </w:tcPr>
          <w:p>
            <w:pPr>
              <w:pStyle w:val="17"/>
              <w:spacing w:line="359" w:lineRule="exact"/>
              <w:jc w:val="center"/>
              <w:rPr>
                <w:rFonts w:hint="eastAsia" w:ascii="楷体" w:hAnsi="楷体" w:eastAsia="楷体"/>
                <w:b/>
                <w:sz w:val="28"/>
              </w:rPr>
            </w:pPr>
            <w:r>
              <w:rPr>
                <w:rFonts w:hint="eastAsia" w:ascii="楷体" w:hAnsi="楷体" w:eastAsia="楷体"/>
                <w:b/>
                <w:sz w:val="28"/>
              </w:rPr>
              <w:t>序号</w:t>
            </w:r>
          </w:p>
        </w:tc>
        <w:tc>
          <w:tcPr>
            <w:tcW w:w="1268" w:type="dxa"/>
            <w:vAlign w:val="center"/>
          </w:tcPr>
          <w:p>
            <w:pPr>
              <w:pStyle w:val="17"/>
              <w:spacing w:line="359" w:lineRule="exact"/>
              <w:jc w:val="center"/>
              <w:rPr>
                <w:rFonts w:hint="eastAsia" w:ascii="楷体" w:hAnsi="楷体" w:eastAsia="楷体"/>
                <w:b/>
                <w:sz w:val="28"/>
              </w:rPr>
            </w:pPr>
            <w:r>
              <w:rPr>
                <w:rFonts w:hint="eastAsia" w:ascii="楷体" w:hAnsi="楷体" w:eastAsia="楷体"/>
                <w:b/>
                <w:sz w:val="28"/>
              </w:rPr>
              <w:t>姓名</w:t>
            </w:r>
          </w:p>
        </w:tc>
        <w:tc>
          <w:tcPr>
            <w:tcW w:w="2361" w:type="dxa"/>
            <w:vAlign w:val="center"/>
          </w:tcPr>
          <w:p>
            <w:pPr>
              <w:pStyle w:val="17"/>
              <w:spacing w:line="359" w:lineRule="exact"/>
              <w:jc w:val="center"/>
              <w:rPr>
                <w:rFonts w:hint="eastAsia" w:ascii="楷体" w:hAnsi="楷体" w:eastAsia="楷体"/>
                <w:b/>
                <w:sz w:val="28"/>
              </w:rPr>
            </w:pPr>
            <w:r>
              <w:rPr>
                <w:rFonts w:hint="eastAsia" w:ascii="楷体" w:hAnsi="楷体" w:eastAsia="楷体"/>
                <w:b/>
                <w:sz w:val="28"/>
              </w:rPr>
              <w:t>国家一级学会名称</w:t>
            </w:r>
          </w:p>
        </w:tc>
        <w:tc>
          <w:tcPr>
            <w:tcW w:w="1746" w:type="dxa"/>
            <w:vAlign w:val="center"/>
          </w:tcPr>
          <w:p>
            <w:pPr>
              <w:pStyle w:val="17"/>
              <w:spacing w:line="359" w:lineRule="exact"/>
              <w:jc w:val="center"/>
              <w:rPr>
                <w:rFonts w:hint="eastAsia" w:ascii="楷体" w:hAnsi="楷体" w:eastAsia="楷体"/>
                <w:b/>
                <w:sz w:val="28"/>
              </w:rPr>
            </w:pPr>
            <w:r>
              <w:rPr>
                <w:rFonts w:hint="eastAsia" w:ascii="楷体" w:hAnsi="楷体" w:eastAsia="楷体"/>
                <w:b/>
                <w:sz w:val="28"/>
              </w:rPr>
              <w:t>分会名称</w:t>
            </w:r>
          </w:p>
        </w:tc>
        <w:tc>
          <w:tcPr>
            <w:tcW w:w="2166" w:type="dxa"/>
            <w:vAlign w:val="center"/>
          </w:tcPr>
          <w:p>
            <w:pPr>
              <w:pStyle w:val="17"/>
              <w:spacing w:line="359" w:lineRule="exact"/>
              <w:jc w:val="center"/>
              <w:rPr>
                <w:rFonts w:hint="eastAsia" w:ascii="楷体" w:hAnsi="楷体" w:eastAsia="楷体"/>
                <w:b/>
                <w:sz w:val="28"/>
              </w:rPr>
            </w:pPr>
            <w:r>
              <w:rPr>
                <w:rFonts w:hint="eastAsia" w:ascii="楷体" w:hAnsi="楷体" w:eastAsia="楷体"/>
                <w:b/>
                <w:sz w:val="28"/>
              </w:rPr>
              <w:t>任职情况</w:t>
            </w:r>
          </w:p>
        </w:tc>
        <w:tc>
          <w:tcPr>
            <w:tcW w:w="2138" w:type="dxa"/>
            <w:vAlign w:val="center"/>
          </w:tcPr>
          <w:p>
            <w:pPr>
              <w:pStyle w:val="17"/>
              <w:spacing w:line="359" w:lineRule="exact"/>
              <w:jc w:val="center"/>
              <w:rPr>
                <w:rFonts w:hint="eastAsia" w:ascii="楷体" w:hAnsi="楷体" w:eastAsia="楷体"/>
                <w:b/>
                <w:sz w:val="28"/>
              </w:rPr>
            </w:pPr>
            <w:r>
              <w:rPr>
                <w:rFonts w:hint="eastAsia" w:ascii="楷体" w:hAnsi="楷体" w:eastAsia="楷体"/>
                <w:b/>
                <w:sz w:val="28"/>
              </w:rPr>
              <w:t>获得时间</w:t>
            </w:r>
          </w:p>
        </w:tc>
        <w:tc>
          <w:tcPr>
            <w:tcW w:w="1906" w:type="dxa"/>
            <w:vAlign w:val="center"/>
          </w:tcPr>
          <w:p>
            <w:pPr>
              <w:pStyle w:val="17"/>
              <w:spacing w:line="359" w:lineRule="exact"/>
              <w:jc w:val="center"/>
              <w:rPr>
                <w:rFonts w:hint="eastAsia" w:ascii="楷体" w:hAnsi="楷体" w:eastAsia="楷体"/>
                <w:b/>
                <w:sz w:val="28"/>
              </w:rPr>
            </w:pPr>
            <w:r>
              <w:rPr>
                <w:rFonts w:hint="eastAsia" w:ascii="楷体" w:hAnsi="楷体" w:eastAsia="楷体"/>
                <w:b/>
                <w:sz w:val="28"/>
              </w:rPr>
              <w:t>任职年限</w:t>
            </w:r>
          </w:p>
        </w:tc>
        <w:tc>
          <w:tcPr>
            <w:tcW w:w="1932" w:type="dxa"/>
            <w:vAlign w:val="center"/>
          </w:tcPr>
          <w:p>
            <w:pPr>
              <w:pStyle w:val="17"/>
              <w:spacing w:line="359" w:lineRule="exact"/>
              <w:jc w:val="center"/>
              <w:rPr>
                <w:rFonts w:hint="eastAsia" w:ascii="楷体" w:hAnsi="楷体" w:eastAsia="楷体"/>
                <w:b/>
                <w:sz w:val="28"/>
              </w:rPr>
            </w:pPr>
            <w:r>
              <w:rPr>
                <w:rFonts w:hint="eastAsia" w:ascii="楷体" w:hAnsi="楷体" w:eastAsia="楷体"/>
                <w:b/>
                <w:sz w:val="28"/>
              </w:rPr>
              <w:t>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1268"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杨东方</w:t>
            </w:r>
          </w:p>
        </w:tc>
        <w:tc>
          <w:tcPr>
            <w:tcW w:w="236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中华中医药学会</w:t>
            </w:r>
          </w:p>
        </w:tc>
        <w:tc>
          <w:tcPr>
            <w:tcW w:w="174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医古文研究分会</w:t>
            </w:r>
          </w:p>
        </w:tc>
        <w:tc>
          <w:tcPr>
            <w:tcW w:w="2166"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主任委员</w:t>
            </w:r>
          </w:p>
        </w:tc>
        <w:tc>
          <w:tcPr>
            <w:tcW w:w="2138"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2023至2027</w:t>
            </w:r>
          </w:p>
        </w:tc>
        <w:tc>
          <w:tcPr>
            <w:tcW w:w="1906"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1932"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第八届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1268"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王育林</w:t>
            </w:r>
          </w:p>
        </w:tc>
        <w:tc>
          <w:tcPr>
            <w:tcW w:w="236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中华中医药学会</w:t>
            </w:r>
          </w:p>
        </w:tc>
        <w:tc>
          <w:tcPr>
            <w:tcW w:w="174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医古文研究分会</w:t>
            </w:r>
          </w:p>
        </w:tc>
        <w:tc>
          <w:tcPr>
            <w:tcW w:w="216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名誉主任委员</w:t>
            </w:r>
          </w:p>
        </w:tc>
        <w:tc>
          <w:tcPr>
            <w:tcW w:w="2138"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2023至2027</w:t>
            </w:r>
          </w:p>
        </w:tc>
        <w:tc>
          <w:tcPr>
            <w:tcW w:w="190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193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第八届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1268"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杨明明</w:t>
            </w:r>
          </w:p>
        </w:tc>
        <w:tc>
          <w:tcPr>
            <w:tcW w:w="2361"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中华中医药学会</w:t>
            </w:r>
          </w:p>
        </w:tc>
        <w:tc>
          <w:tcPr>
            <w:tcW w:w="1746"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医古文研究分会</w:t>
            </w:r>
          </w:p>
        </w:tc>
        <w:tc>
          <w:tcPr>
            <w:tcW w:w="2166"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秘书长</w:t>
            </w:r>
          </w:p>
        </w:tc>
        <w:tc>
          <w:tcPr>
            <w:tcW w:w="2138"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2023至2027</w:t>
            </w:r>
          </w:p>
        </w:tc>
        <w:tc>
          <w:tcPr>
            <w:tcW w:w="1906"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4</w:t>
            </w:r>
          </w:p>
        </w:tc>
        <w:tc>
          <w:tcPr>
            <w:tcW w:w="1932"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第八届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1268"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宁静</w:t>
            </w:r>
          </w:p>
        </w:tc>
        <w:tc>
          <w:tcPr>
            <w:tcW w:w="236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中华中医药学会</w:t>
            </w:r>
          </w:p>
        </w:tc>
        <w:tc>
          <w:tcPr>
            <w:tcW w:w="174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医古文研究分会</w:t>
            </w:r>
          </w:p>
        </w:tc>
        <w:tc>
          <w:tcPr>
            <w:tcW w:w="216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青年副主委</w:t>
            </w:r>
          </w:p>
        </w:tc>
        <w:tc>
          <w:tcPr>
            <w:tcW w:w="2138"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2023至2027</w:t>
            </w:r>
          </w:p>
        </w:tc>
        <w:tc>
          <w:tcPr>
            <w:tcW w:w="190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193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第八届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w:t>
            </w:r>
          </w:p>
        </w:tc>
        <w:tc>
          <w:tcPr>
            <w:tcW w:w="1268"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杨东方</w:t>
            </w:r>
          </w:p>
        </w:tc>
        <w:tc>
          <w:tcPr>
            <w:tcW w:w="2361"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中国中医药研究促进会</w:t>
            </w:r>
          </w:p>
        </w:tc>
        <w:tc>
          <w:tcPr>
            <w:tcW w:w="1746" w:type="dxa"/>
            <w:vAlign w:val="center"/>
          </w:tcPr>
          <w:p>
            <w:pPr>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伊尹文化传承发展分会</w:t>
            </w:r>
          </w:p>
        </w:tc>
        <w:tc>
          <w:tcPr>
            <w:tcW w:w="216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副会长</w:t>
            </w:r>
          </w:p>
        </w:tc>
        <w:tc>
          <w:tcPr>
            <w:tcW w:w="2138"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2019至2024</w:t>
            </w:r>
          </w:p>
        </w:tc>
        <w:tc>
          <w:tcPr>
            <w:tcW w:w="1906"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w:t>
            </w:r>
          </w:p>
        </w:tc>
        <w:tc>
          <w:tcPr>
            <w:tcW w:w="1932"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w:t>
            </w:r>
          </w:p>
        </w:tc>
        <w:tc>
          <w:tcPr>
            <w:tcW w:w="1268"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杨东方</w:t>
            </w:r>
          </w:p>
        </w:tc>
        <w:tc>
          <w:tcPr>
            <w:tcW w:w="236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中国中医药信息学会</w:t>
            </w:r>
          </w:p>
        </w:tc>
        <w:tc>
          <w:tcPr>
            <w:tcW w:w="174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李时珍研究分会</w:t>
            </w:r>
          </w:p>
        </w:tc>
        <w:tc>
          <w:tcPr>
            <w:tcW w:w="216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副会长</w:t>
            </w:r>
          </w:p>
        </w:tc>
        <w:tc>
          <w:tcPr>
            <w:tcW w:w="2138"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2022至2027</w:t>
            </w:r>
          </w:p>
        </w:tc>
        <w:tc>
          <w:tcPr>
            <w:tcW w:w="1906"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w:t>
            </w:r>
          </w:p>
        </w:tc>
        <w:tc>
          <w:tcPr>
            <w:tcW w:w="193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第一届</w:t>
            </w:r>
          </w:p>
        </w:tc>
      </w:tr>
    </w:tbl>
    <w:p>
      <w:pPr>
        <w:pStyle w:val="16"/>
        <w:tabs>
          <w:tab w:val="left" w:pos="520"/>
        </w:tabs>
        <w:ind w:left="0" w:leftChars="0" w:firstLine="0" w:firstLineChars="0"/>
        <w:jc w:val="both"/>
        <w:rPr>
          <w:color w:val="202124"/>
          <w:sz w:val="24"/>
        </w:rPr>
      </w:pPr>
    </w:p>
    <w:p>
      <w:pPr>
        <w:spacing w:before="11"/>
        <w:rPr>
          <w:sz w:val="4"/>
        </w:rPr>
      </w:pPr>
    </w:p>
    <w:p>
      <w:pPr>
        <w:tabs>
          <w:tab w:val="left" w:pos="461"/>
        </w:tabs>
        <w:ind w:left="100"/>
        <w:rPr>
          <w:rFonts w:ascii="楷体" w:hAnsi="楷体" w:eastAsia="楷体"/>
          <w:b/>
          <w:sz w:val="28"/>
          <w:szCs w:val="28"/>
        </w:rPr>
      </w:pPr>
      <w:r>
        <w:rPr>
          <w:rFonts w:hint="eastAsia" w:ascii="楷体" w:hAnsi="楷体" w:eastAsia="楷体"/>
          <w:b/>
          <w:sz w:val="28"/>
          <w:szCs w:val="28"/>
        </w:rPr>
        <w:t>10.新获省部</w:t>
      </w:r>
      <w:r>
        <w:rPr>
          <w:rFonts w:ascii="楷体" w:hAnsi="楷体" w:eastAsia="楷体"/>
          <w:b/>
          <w:sz w:val="28"/>
          <w:szCs w:val="28"/>
        </w:rPr>
        <w:t>级科研平台</w:t>
      </w:r>
    </w:p>
    <w:tbl>
      <w:tblPr>
        <w:tblStyle w:val="11"/>
        <w:tblpPr w:leftFromText="180" w:rightFromText="180" w:vertAnchor="text" w:horzAnchor="margin" w:tblpY="10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3557"/>
        <w:gridCol w:w="2161"/>
        <w:gridCol w:w="1853"/>
        <w:gridCol w:w="1853"/>
        <w:gridCol w:w="4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08" w:type="pct"/>
            <w:vAlign w:val="center"/>
          </w:tcPr>
          <w:p>
            <w:pPr>
              <w:pStyle w:val="17"/>
              <w:spacing w:line="359" w:lineRule="exact"/>
              <w:jc w:val="center"/>
              <w:rPr>
                <w:rFonts w:hint="eastAsia" w:ascii="楷体" w:hAnsi="楷体" w:eastAsia="楷体"/>
                <w:b/>
                <w:sz w:val="28"/>
              </w:rPr>
            </w:pPr>
            <w:r>
              <w:rPr>
                <w:rFonts w:hint="eastAsia" w:ascii="楷体" w:hAnsi="楷体" w:eastAsia="楷体"/>
                <w:b/>
                <w:sz w:val="28"/>
              </w:rPr>
              <w:t>序号</w:t>
            </w:r>
          </w:p>
        </w:tc>
        <w:tc>
          <w:tcPr>
            <w:tcW w:w="1215" w:type="pct"/>
            <w:vAlign w:val="center"/>
          </w:tcPr>
          <w:p>
            <w:pPr>
              <w:pStyle w:val="17"/>
              <w:spacing w:line="359" w:lineRule="exact"/>
              <w:jc w:val="center"/>
              <w:rPr>
                <w:rFonts w:hint="eastAsia" w:ascii="楷体" w:hAnsi="楷体" w:eastAsia="楷体"/>
                <w:b/>
                <w:sz w:val="28"/>
              </w:rPr>
            </w:pPr>
            <w:r>
              <w:rPr>
                <w:rFonts w:hint="eastAsia" w:ascii="楷体" w:hAnsi="楷体" w:eastAsia="楷体"/>
                <w:b/>
                <w:sz w:val="28"/>
              </w:rPr>
              <w:t>平台审核部门</w:t>
            </w:r>
          </w:p>
        </w:tc>
        <w:tc>
          <w:tcPr>
            <w:tcW w:w="738" w:type="pct"/>
            <w:vAlign w:val="center"/>
          </w:tcPr>
          <w:p>
            <w:pPr>
              <w:pStyle w:val="17"/>
              <w:spacing w:line="359" w:lineRule="exact"/>
              <w:jc w:val="center"/>
              <w:rPr>
                <w:rFonts w:hint="eastAsia" w:ascii="楷体" w:hAnsi="楷体" w:eastAsia="楷体"/>
                <w:b/>
                <w:sz w:val="28"/>
              </w:rPr>
            </w:pPr>
            <w:r>
              <w:rPr>
                <w:rFonts w:hint="eastAsia" w:ascii="楷体" w:hAnsi="楷体" w:eastAsia="楷体"/>
                <w:b/>
                <w:sz w:val="28"/>
              </w:rPr>
              <w:t>平台类型</w:t>
            </w:r>
          </w:p>
        </w:tc>
        <w:tc>
          <w:tcPr>
            <w:tcW w:w="633" w:type="pct"/>
            <w:vAlign w:val="center"/>
          </w:tcPr>
          <w:p>
            <w:pPr>
              <w:pStyle w:val="17"/>
              <w:spacing w:line="359" w:lineRule="exact"/>
              <w:jc w:val="center"/>
              <w:rPr>
                <w:rFonts w:hint="eastAsia" w:ascii="楷体" w:hAnsi="楷体" w:eastAsia="楷体"/>
                <w:b/>
                <w:sz w:val="28"/>
              </w:rPr>
            </w:pPr>
            <w:r>
              <w:rPr>
                <w:rFonts w:hint="eastAsia" w:ascii="楷体" w:hAnsi="楷体" w:eastAsia="楷体"/>
                <w:b/>
                <w:sz w:val="28"/>
              </w:rPr>
              <w:t>平台名称</w:t>
            </w:r>
          </w:p>
        </w:tc>
        <w:tc>
          <w:tcPr>
            <w:tcW w:w="633" w:type="pct"/>
            <w:vAlign w:val="center"/>
          </w:tcPr>
          <w:p>
            <w:pPr>
              <w:pStyle w:val="17"/>
              <w:spacing w:line="359" w:lineRule="exact"/>
              <w:jc w:val="center"/>
              <w:rPr>
                <w:rFonts w:hint="eastAsia" w:ascii="楷体" w:hAnsi="楷体" w:eastAsia="楷体"/>
                <w:b/>
                <w:sz w:val="28"/>
              </w:rPr>
            </w:pPr>
            <w:r>
              <w:rPr>
                <w:rFonts w:hint="eastAsia" w:ascii="楷体" w:hAnsi="楷体" w:eastAsia="楷体"/>
                <w:b/>
                <w:sz w:val="28"/>
              </w:rPr>
              <w:t>平台负责人</w:t>
            </w:r>
          </w:p>
        </w:tc>
        <w:tc>
          <w:tcPr>
            <w:tcW w:w="1372" w:type="pct"/>
            <w:vAlign w:val="center"/>
          </w:tcPr>
          <w:p>
            <w:pPr>
              <w:pStyle w:val="17"/>
              <w:spacing w:line="359" w:lineRule="exact"/>
              <w:jc w:val="center"/>
              <w:rPr>
                <w:rFonts w:hint="eastAsia" w:ascii="楷体" w:hAnsi="楷体" w:eastAsia="楷体"/>
                <w:b/>
                <w:sz w:val="28"/>
              </w:rPr>
            </w:pPr>
            <w:r>
              <w:rPr>
                <w:rFonts w:hint="eastAsia" w:ascii="楷体" w:hAnsi="楷体" w:eastAsia="楷体"/>
                <w:b/>
                <w:sz w:val="28"/>
              </w:rPr>
              <w:t>平台批复时间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08" w:type="pct"/>
            <w:vAlign w:val="center"/>
          </w:tcPr>
          <w:p>
            <w:pPr>
              <w:jc w:val="center"/>
              <w:rPr>
                <w:rFonts w:ascii="微软雅黑" w:hAnsi="新宋体" w:eastAsia="微软雅黑" w:cs="新宋体"/>
                <w:sz w:val="28"/>
                <w:szCs w:val="22"/>
                <w:lang w:val="en-US" w:eastAsia="zh-CN" w:bidi="ar-SA"/>
              </w:rPr>
            </w:pPr>
            <w:r>
              <w:rPr>
                <w:rFonts w:hint="eastAsia" w:ascii="仿宋" w:hAnsi="仿宋" w:eastAsia="仿宋" w:cs="仿宋"/>
                <w:sz w:val="28"/>
                <w:szCs w:val="28"/>
                <w:lang w:val="en-US" w:eastAsia="zh-CN"/>
              </w:rPr>
              <w:t>无</w:t>
            </w:r>
          </w:p>
        </w:tc>
        <w:tc>
          <w:tcPr>
            <w:tcW w:w="1215" w:type="pct"/>
            <w:vAlign w:val="center"/>
          </w:tcPr>
          <w:p>
            <w:pPr>
              <w:jc w:val="center"/>
              <w:rPr>
                <w:rFonts w:ascii="微软雅黑" w:hAnsi="新宋体" w:eastAsia="微软雅黑" w:cs="新宋体"/>
                <w:sz w:val="28"/>
                <w:szCs w:val="22"/>
                <w:lang w:val="en-US" w:eastAsia="zh-CN" w:bidi="ar-SA"/>
              </w:rPr>
            </w:pPr>
            <w:r>
              <w:rPr>
                <w:rFonts w:hint="eastAsia" w:ascii="仿宋" w:hAnsi="仿宋" w:eastAsia="仿宋" w:cs="仿宋"/>
                <w:sz w:val="28"/>
                <w:szCs w:val="28"/>
                <w:lang w:val="en-US" w:eastAsia="zh-CN"/>
              </w:rPr>
              <w:t>无</w:t>
            </w:r>
          </w:p>
        </w:tc>
        <w:tc>
          <w:tcPr>
            <w:tcW w:w="738" w:type="pct"/>
            <w:vAlign w:val="center"/>
          </w:tcPr>
          <w:p>
            <w:pPr>
              <w:jc w:val="center"/>
              <w:rPr>
                <w:rFonts w:ascii="微软雅黑" w:hAnsi="新宋体" w:eastAsia="微软雅黑" w:cs="新宋体"/>
                <w:sz w:val="28"/>
                <w:szCs w:val="22"/>
                <w:lang w:val="en-US" w:eastAsia="zh-CN" w:bidi="ar-SA"/>
              </w:rPr>
            </w:pPr>
            <w:r>
              <w:rPr>
                <w:rFonts w:hint="eastAsia" w:ascii="仿宋" w:hAnsi="仿宋" w:eastAsia="仿宋" w:cs="仿宋"/>
                <w:sz w:val="28"/>
                <w:szCs w:val="28"/>
                <w:lang w:val="en-US" w:eastAsia="zh-CN"/>
              </w:rPr>
              <w:t>无</w:t>
            </w:r>
          </w:p>
        </w:tc>
        <w:tc>
          <w:tcPr>
            <w:tcW w:w="1853" w:type="dxa"/>
            <w:vAlign w:val="center"/>
          </w:tcPr>
          <w:p>
            <w:pPr>
              <w:jc w:val="center"/>
              <w:rPr>
                <w:rFonts w:ascii="微软雅黑" w:hAnsi="新宋体" w:eastAsia="微软雅黑" w:cs="新宋体"/>
                <w:sz w:val="28"/>
                <w:szCs w:val="22"/>
                <w:lang w:val="en-US" w:eastAsia="zh-CN" w:bidi="ar-SA"/>
              </w:rPr>
            </w:pPr>
            <w:r>
              <w:rPr>
                <w:rFonts w:hint="eastAsia" w:ascii="仿宋" w:hAnsi="仿宋" w:eastAsia="仿宋" w:cs="仿宋"/>
                <w:sz w:val="28"/>
                <w:szCs w:val="28"/>
                <w:lang w:val="en-US" w:eastAsia="zh-CN"/>
              </w:rPr>
              <w:t>无</w:t>
            </w:r>
          </w:p>
        </w:tc>
        <w:tc>
          <w:tcPr>
            <w:tcW w:w="1853" w:type="dxa"/>
            <w:vAlign w:val="center"/>
          </w:tcPr>
          <w:p>
            <w:pPr>
              <w:jc w:val="center"/>
              <w:rPr>
                <w:rFonts w:ascii="微软雅黑" w:hAnsi="新宋体" w:eastAsia="微软雅黑" w:cs="新宋体"/>
                <w:sz w:val="28"/>
                <w:szCs w:val="22"/>
                <w:lang w:val="en-US" w:eastAsia="zh-CN" w:bidi="ar-SA"/>
              </w:rPr>
            </w:pPr>
            <w:r>
              <w:rPr>
                <w:rFonts w:hint="eastAsia" w:ascii="仿宋" w:hAnsi="仿宋" w:eastAsia="仿宋" w:cs="仿宋"/>
                <w:sz w:val="28"/>
                <w:szCs w:val="28"/>
                <w:lang w:val="en-US" w:eastAsia="zh-CN"/>
              </w:rPr>
              <w:t>无</w:t>
            </w:r>
          </w:p>
        </w:tc>
        <w:tc>
          <w:tcPr>
            <w:tcW w:w="4017" w:type="dxa"/>
            <w:vAlign w:val="center"/>
          </w:tcPr>
          <w:p>
            <w:pPr>
              <w:jc w:val="center"/>
              <w:rPr>
                <w:rFonts w:ascii="微软雅黑" w:eastAsia="微软雅黑"/>
                <w:sz w:val="28"/>
              </w:rPr>
            </w:pPr>
            <w:r>
              <w:rPr>
                <w:rFonts w:hint="eastAsia" w:ascii="仿宋" w:hAnsi="仿宋" w:eastAsia="仿宋" w:cs="仿宋"/>
                <w:sz w:val="28"/>
                <w:szCs w:val="28"/>
                <w:lang w:val="en-US" w:eastAsia="zh-CN"/>
              </w:rPr>
              <w:t>无</w:t>
            </w:r>
          </w:p>
        </w:tc>
      </w:tr>
    </w:tbl>
    <w:p>
      <w:pPr>
        <w:pStyle w:val="16"/>
        <w:tabs>
          <w:tab w:val="left" w:pos="461"/>
        </w:tabs>
        <w:ind w:left="461" w:firstLine="0"/>
        <w:jc w:val="right"/>
        <w:rPr>
          <w:color w:val="202124"/>
        </w:rPr>
      </w:pPr>
    </w:p>
    <w:p>
      <w:pPr>
        <w:pStyle w:val="16"/>
        <w:tabs>
          <w:tab w:val="left" w:pos="461"/>
        </w:tabs>
        <w:ind w:left="461" w:firstLine="0"/>
        <w:jc w:val="right"/>
        <w:rPr>
          <w:color w:val="202124"/>
        </w:rPr>
      </w:pPr>
    </w:p>
    <w:p>
      <w:pPr>
        <w:pStyle w:val="16"/>
        <w:tabs>
          <w:tab w:val="left" w:pos="461"/>
        </w:tabs>
        <w:ind w:left="461" w:firstLine="0"/>
        <w:jc w:val="right"/>
        <w:rPr>
          <w:color w:val="202124"/>
        </w:rPr>
      </w:pPr>
    </w:p>
    <w:p>
      <w:pPr>
        <w:spacing w:before="11"/>
        <w:rPr>
          <w:sz w:val="4"/>
        </w:rPr>
      </w:pPr>
    </w:p>
    <w:p>
      <w:pPr>
        <w:spacing w:line="431" w:lineRule="exact"/>
        <w:ind w:left="6500" w:right="6759"/>
        <w:jc w:val="center"/>
        <w:rPr>
          <w:rFonts w:ascii="微软雅黑" w:eastAsia="微软雅黑"/>
          <w:b/>
          <w:sz w:val="28"/>
        </w:rPr>
      </w:pPr>
    </w:p>
    <w:sectPr>
      <w:pgSz w:w="16840" w:h="11910" w:orient="landscape"/>
      <w:pgMar w:top="1100" w:right="1080" w:bottom="280" w:left="13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F7285E"/>
    <w:multiLevelType w:val="multilevel"/>
    <w:tmpl w:val="1EF7285E"/>
    <w:lvl w:ilvl="0" w:tentative="0">
      <w:start w:val="1"/>
      <w:numFmt w:val="decimal"/>
      <w:lvlText w:val="%1."/>
      <w:lvlJc w:val="left"/>
      <w:pPr>
        <w:ind w:left="468" w:hanging="360"/>
      </w:pPr>
      <w:rPr>
        <w:rFonts w:hint="default"/>
      </w:rPr>
    </w:lvl>
    <w:lvl w:ilvl="1" w:tentative="0">
      <w:start w:val="1"/>
      <w:numFmt w:val="lowerLetter"/>
      <w:lvlText w:val="%2)"/>
      <w:lvlJc w:val="left"/>
      <w:pPr>
        <w:ind w:left="948" w:hanging="420"/>
      </w:pPr>
    </w:lvl>
    <w:lvl w:ilvl="2" w:tentative="0">
      <w:start w:val="1"/>
      <w:numFmt w:val="lowerRoman"/>
      <w:lvlText w:val="%3."/>
      <w:lvlJc w:val="right"/>
      <w:pPr>
        <w:ind w:left="1368" w:hanging="420"/>
      </w:pPr>
    </w:lvl>
    <w:lvl w:ilvl="3" w:tentative="0">
      <w:start w:val="1"/>
      <w:numFmt w:val="decimal"/>
      <w:lvlText w:val="%4."/>
      <w:lvlJc w:val="left"/>
      <w:pPr>
        <w:ind w:left="1788" w:hanging="420"/>
      </w:pPr>
    </w:lvl>
    <w:lvl w:ilvl="4" w:tentative="0">
      <w:start w:val="1"/>
      <w:numFmt w:val="lowerLetter"/>
      <w:lvlText w:val="%5)"/>
      <w:lvlJc w:val="left"/>
      <w:pPr>
        <w:ind w:left="2208" w:hanging="420"/>
      </w:pPr>
    </w:lvl>
    <w:lvl w:ilvl="5" w:tentative="0">
      <w:start w:val="1"/>
      <w:numFmt w:val="lowerRoman"/>
      <w:lvlText w:val="%6."/>
      <w:lvlJc w:val="right"/>
      <w:pPr>
        <w:ind w:left="2628" w:hanging="420"/>
      </w:pPr>
    </w:lvl>
    <w:lvl w:ilvl="6" w:tentative="0">
      <w:start w:val="1"/>
      <w:numFmt w:val="decimal"/>
      <w:lvlText w:val="%7."/>
      <w:lvlJc w:val="left"/>
      <w:pPr>
        <w:ind w:left="3048" w:hanging="420"/>
      </w:pPr>
    </w:lvl>
    <w:lvl w:ilvl="7" w:tentative="0">
      <w:start w:val="1"/>
      <w:numFmt w:val="lowerLetter"/>
      <w:lvlText w:val="%8)"/>
      <w:lvlJc w:val="left"/>
      <w:pPr>
        <w:ind w:left="3468" w:hanging="420"/>
      </w:pPr>
    </w:lvl>
    <w:lvl w:ilvl="8" w:tentative="0">
      <w:start w:val="1"/>
      <w:numFmt w:val="lowerRoman"/>
      <w:lvlText w:val="%9."/>
      <w:lvlJc w:val="righ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hODIxYWI4MzE1MjBlNDIzYzIxZmE3MTk5MmIzYWUifQ=="/>
  </w:docVars>
  <w:rsids>
    <w:rsidRoot w:val="00BA767E"/>
    <w:rsid w:val="00007EAF"/>
    <w:rsid w:val="0005566E"/>
    <w:rsid w:val="0008154D"/>
    <w:rsid w:val="000B221C"/>
    <w:rsid w:val="000F175A"/>
    <w:rsid w:val="000F34DF"/>
    <w:rsid w:val="00130FF5"/>
    <w:rsid w:val="0015216B"/>
    <w:rsid w:val="00181434"/>
    <w:rsid w:val="001934BF"/>
    <w:rsid w:val="00285AAC"/>
    <w:rsid w:val="002F308F"/>
    <w:rsid w:val="003016F2"/>
    <w:rsid w:val="00335DF1"/>
    <w:rsid w:val="003F1EE4"/>
    <w:rsid w:val="0040507F"/>
    <w:rsid w:val="00406779"/>
    <w:rsid w:val="0041376B"/>
    <w:rsid w:val="00455623"/>
    <w:rsid w:val="00560893"/>
    <w:rsid w:val="00570475"/>
    <w:rsid w:val="00596252"/>
    <w:rsid w:val="005B7DA7"/>
    <w:rsid w:val="00695DAE"/>
    <w:rsid w:val="006F6506"/>
    <w:rsid w:val="0077558D"/>
    <w:rsid w:val="00811E8A"/>
    <w:rsid w:val="0081526B"/>
    <w:rsid w:val="008449AD"/>
    <w:rsid w:val="00846E14"/>
    <w:rsid w:val="00862F33"/>
    <w:rsid w:val="00890A0B"/>
    <w:rsid w:val="00901973"/>
    <w:rsid w:val="009758ED"/>
    <w:rsid w:val="00977394"/>
    <w:rsid w:val="00A17B65"/>
    <w:rsid w:val="00B17AFC"/>
    <w:rsid w:val="00B263FE"/>
    <w:rsid w:val="00B57F21"/>
    <w:rsid w:val="00BA767E"/>
    <w:rsid w:val="00BD35AF"/>
    <w:rsid w:val="00C23AED"/>
    <w:rsid w:val="00C95BD2"/>
    <w:rsid w:val="00CF6214"/>
    <w:rsid w:val="00DC62B8"/>
    <w:rsid w:val="00E05866"/>
    <w:rsid w:val="00E422F3"/>
    <w:rsid w:val="00E875B2"/>
    <w:rsid w:val="00EC7993"/>
    <w:rsid w:val="00F62873"/>
    <w:rsid w:val="00FE2B65"/>
    <w:rsid w:val="00FF4ABD"/>
    <w:rsid w:val="02145195"/>
    <w:rsid w:val="031E451D"/>
    <w:rsid w:val="0DCE6B40"/>
    <w:rsid w:val="0E3E08ED"/>
    <w:rsid w:val="0F783207"/>
    <w:rsid w:val="10A87B1C"/>
    <w:rsid w:val="11535CDA"/>
    <w:rsid w:val="13A26AA4"/>
    <w:rsid w:val="20783067"/>
    <w:rsid w:val="20967991"/>
    <w:rsid w:val="213D7E0C"/>
    <w:rsid w:val="25311A36"/>
    <w:rsid w:val="255F150D"/>
    <w:rsid w:val="273D0B66"/>
    <w:rsid w:val="27DE3702"/>
    <w:rsid w:val="28100029"/>
    <w:rsid w:val="295B1778"/>
    <w:rsid w:val="2AB17F44"/>
    <w:rsid w:val="2CDD4252"/>
    <w:rsid w:val="35B50461"/>
    <w:rsid w:val="38946FDB"/>
    <w:rsid w:val="3BB30F9F"/>
    <w:rsid w:val="3C526A0A"/>
    <w:rsid w:val="3D4C3459"/>
    <w:rsid w:val="3D5D5666"/>
    <w:rsid w:val="42E12896"/>
    <w:rsid w:val="44FF34A7"/>
    <w:rsid w:val="46C6602A"/>
    <w:rsid w:val="46D30747"/>
    <w:rsid w:val="471548BC"/>
    <w:rsid w:val="47F60B91"/>
    <w:rsid w:val="4E0F02B7"/>
    <w:rsid w:val="4E195E2D"/>
    <w:rsid w:val="4ED35788"/>
    <w:rsid w:val="503A35E5"/>
    <w:rsid w:val="53963229"/>
    <w:rsid w:val="5596306C"/>
    <w:rsid w:val="5BC326E1"/>
    <w:rsid w:val="5F7A39FE"/>
    <w:rsid w:val="67472418"/>
    <w:rsid w:val="6C8F1282"/>
    <w:rsid w:val="6DCA3DA3"/>
    <w:rsid w:val="6E407BC1"/>
    <w:rsid w:val="730B69EF"/>
    <w:rsid w:val="77F24622"/>
    <w:rsid w:val="7A1563A6"/>
    <w:rsid w:val="7B6E3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pPr>
    <w:rPr>
      <w:rFonts w:ascii="新宋体" w:hAnsi="新宋体" w:eastAsia="新宋体" w:cs="新宋体"/>
      <w:sz w:val="22"/>
      <w:szCs w:val="22"/>
      <w:lang w:val="en-US" w:eastAsia="zh-CN" w:bidi="ar-SA"/>
    </w:rPr>
  </w:style>
  <w:style w:type="paragraph" w:styleId="2">
    <w:name w:val="heading 3"/>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0"/>
    <w:autoRedefine/>
    <w:semiHidden/>
    <w:unhideWhenUsed/>
    <w:qFormat/>
    <w:uiPriority w:val="99"/>
  </w:style>
  <w:style w:type="paragraph" w:styleId="4">
    <w:name w:val="Body Text"/>
    <w:basedOn w:val="1"/>
    <w:autoRedefine/>
    <w:qFormat/>
    <w:uiPriority w:val="1"/>
    <w:rPr>
      <w:rFonts w:ascii="宋体" w:hAnsi="宋体" w:eastAsia="宋体" w:cs="宋体"/>
      <w:sz w:val="32"/>
      <w:szCs w:val="32"/>
    </w:rPr>
  </w:style>
  <w:style w:type="paragraph" w:styleId="5">
    <w:name w:val="Balloon Text"/>
    <w:basedOn w:val="1"/>
    <w:link w:val="22"/>
    <w:autoRedefine/>
    <w:semiHidden/>
    <w:unhideWhenUsed/>
    <w:qFormat/>
    <w:uiPriority w:val="99"/>
    <w:rPr>
      <w:sz w:val="18"/>
      <w:szCs w:val="18"/>
    </w:rPr>
  </w:style>
  <w:style w:type="paragraph" w:styleId="6">
    <w:name w:val="footer"/>
    <w:basedOn w:val="1"/>
    <w:link w:val="24"/>
    <w:autoRedefine/>
    <w:unhideWhenUsed/>
    <w:qFormat/>
    <w:uiPriority w:val="99"/>
    <w:pPr>
      <w:tabs>
        <w:tab w:val="center" w:pos="4153"/>
        <w:tab w:val="right" w:pos="8306"/>
      </w:tabs>
      <w:snapToGrid w:val="0"/>
    </w:pPr>
    <w:rPr>
      <w:sz w:val="18"/>
      <w:szCs w:val="18"/>
    </w:rPr>
  </w:style>
  <w:style w:type="paragraph" w:styleId="7">
    <w:name w:val="header"/>
    <w:basedOn w:val="1"/>
    <w:link w:val="2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99"/>
    <w:pPr>
      <w:widowControl/>
      <w:autoSpaceDE/>
      <w:autoSpaceDN/>
      <w:spacing w:before="100" w:beforeAutospacing="1" w:after="100" w:afterAutospacing="1"/>
    </w:pPr>
    <w:rPr>
      <w:rFonts w:ascii="宋体" w:hAnsi="宋体" w:eastAsia="宋体" w:cs="宋体"/>
      <w:sz w:val="24"/>
      <w:szCs w:val="24"/>
    </w:rPr>
  </w:style>
  <w:style w:type="paragraph" w:styleId="9">
    <w:name w:val="annotation subject"/>
    <w:basedOn w:val="3"/>
    <w:next w:val="3"/>
    <w:link w:val="21"/>
    <w:autoRedefine/>
    <w:semiHidden/>
    <w:unhideWhenUsed/>
    <w:qFormat/>
    <w:uiPriority w:val="99"/>
    <w:rPr>
      <w:b/>
      <w:bCs/>
    </w:rPr>
  </w:style>
  <w:style w:type="table" w:styleId="11">
    <w:name w:val="Table Grid"/>
    <w:basedOn w:val="1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autoRedefine/>
    <w:semiHidden/>
    <w:unhideWhenUsed/>
    <w:qFormat/>
    <w:uiPriority w:val="99"/>
    <w:rPr>
      <w:color w:val="0000FF"/>
      <w:u w:val="single"/>
    </w:rPr>
  </w:style>
  <w:style w:type="character" w:styleId="14">
    <w:name w:val="annotation reference"/>
    <w:basedOn w:val="12"/>
    <w:autoRedefine/>
    <w:semiHidden/>
    <w:unhideWhenUsed/>
    <w:qFormat/>
    <w:uiPriority w:val="99"/>
    <w:rPr>
      <w:sz w:val="21"/>
      <w:szCs w:val="21"/>
    </w:rPr>
  </w:style>
  <w:style w:type="table" w:customStyle="1" w:styleId="15">
    <w:name w:val="Table Normal"/>
    <w:autoRedefine/>
    <w:semiHidden/>
    <w:unhideWhenUsed/>
    <w:qFormat/>
    <w:uiPriority w:val="2"/>
    <w:tblPr>
      <w:tblCellMar>
        <w:top w:w="0" w:type="dxa"/>
        <w:left w:w="0" w:type="dxa"/>
        <w:bottom w:w="0" w:type="dxa"/>
        <w:right w:w="0" w:type="dxa"/>
      </w:tblCellMar>
    </w:tblPr>
  </w:style>
  <w:style w:type="paragraph" w:styleId="16">
    <w:name w:val="List Paragraph"/>
    <w:basedOn w:val="1"/>
    <w:autoRedefine/>
    <w:qFormat/>
    <w:uiPriority w:val="1"/>
    <w:pPr>
      <w:spacing w:before="67"/>
      <w:ind w:left="341" w:hanging="241"/>
    </w:pPr>
  </w:style>
  <w:style w:type="paragraph" w:customStyle="1" w:styleId="17">
    <w:name w:val="Table Paragraph"/>
    <w:basedOn w:val="1"/>
    <w:autoRedefine/>
    <w:qFormat/>
    <w:uiPriority w:val="1"/>
  </w:style>
  <w:style w:type="character" w:customStyle="1" w:styleId="18">
    <w:name w:val="Body text|1_"/>
    <w:link w:val="19"/>
    <w:autoRedefine/>
    <w:qFormat/>
    <w:uiPriority w:val="0"/>
    <w:rPr>
      <w:rFonts w:ascii="宋体" w:hAnsi="宋体" w:cs="宋体"/>
      <w:sz w:val="30"/>
      <w:szCs w:val="30"/>
      <w:lang w:val="zh-TW" w:eastAsia="zh-TW" w:bidi="zh-TW"/>
    </w:rPr>
  </w:style>
  <w:style w:type="paragraph" w:customStyle="1" w:styleId="19">
    <w:name w:val="Body text|1"/>
    <w:basedOn w:val="1"/>
    <w:link w:val="18"/>
    <w:autoRedefine/>
    <w:qFormat/>
    <w:uiPriority w:val="0"/>
    <w:pPr>
      <w:autoSpaceDE/>
      <w:autoSpaceDN/>
      <w:spacing w:line="396" w:lineRule="auto"/>
      <w:ind w:firstLine="400"/>
    </w:pPr>
    <w:rPr>
      <w:rFonts w:ascii="宋体" w:hAnsi="宋体" w:cs="宋体" w:eastAsiaTheme="minorEastAsia"/>
      <w:sz w:val="30"/>
      <w:szCs w:val="30"/>
      <w:lang w:val="zh-TW" w:eastAsia="zh-TW" w:bidi="zh-TW"/>
    </w:rPr>
  </w:style>
  <w:style w:type="character" w:customStyle="1" w:styleId="20">
    <w:name w:val="批注文字 Char"/>
    <w:basedOn w:val="12"/>
    <w:link w:val="3"/>
    <w:autoRedefine/>
    <w:semiHidden/>
    <w:qFormat/>
    <w:uiPriority w:val="99"/>
    <w:rPr>
      <w:rFonts w:ascii="新宋体" w:hAnsi="新宋体" w:eastAsia="新宋体" w:cs="新宋体"/>
      <w:lang w:eastAsia="zh-CN"/>
    </w:rPr>
  </w:style>
  <w:style w:type="character" w:customStyle="1" w:styleId="21">
    <w:name w:val="批注主题 Char"/>
    <w:basedOn w:val="20"/>
    <w:link w:val="9"/>
    <w:autoRedefine/>
    <w:semiHidden/>
    <w:qFormat/>
    <w:uiPriority w:val="99"/>
    <w:rPr>
      <w:rFonts w:ascii="新宋体" w:hAnsi="新宋体" w:eastAsia="新宋体" w:cs="新宋体"/>
      <w:b/>
      <w:bCs/>
      <w:lang w:eastAsia="zh-CN"/>
    </w:rPr>
  </w:style>
  <w:style w:type="character" w:customStyle="1" w:styleId="22">
    <w:name w:val="批注框文本 Char"/>
    <w:basedOn w:val="12"/>
    <w:link w:val="5"/>
    <w:autoRedefine/>
    <w:semiHidden/>
    <w:qFormat/>
    <w:uiPriority w:val="99"/>
    <w:rPr>
      <w:rFonts w:ascii="新宋体" w:hAnsi="新宋体" w:eastAsia="新宋体" w:cs="新宋体"/>
      <w:sz w:val="18"/>
      <w:szCs w:val="18"/>
      <w:lang w:eastAsia="zh-CN"/>
    </w:rPr>
  </w:style>
  <w:style w:type="character" w:customStyle="1" w:styleId="23">
    <w:name w:val="页眉 Char"/>
    <w:basedOn w:val="12"/>
    <w:link w:val="7"/>
    <w:autoRedefine/>
    <w:qFormat/>
    <w:uiPriority w:val="99"/>
    <w:rPr>
      <w:rFonts w:ascii="新宋体" w:hAnsi="新宋体" w:eastAsia="新宋体" w:cs="新宋体"/>
      <w:sz w:val="18"/>
      <w:szCs w:val="18"/>
      <w:lang w:eastAsia="zh-CN"/>
    </w:rPr>
  </w:style>
  <w:style w:type="character" w:customStyle="1" w:styleId="24">
    <w:name w:val="页脚 Char"/>
    <w:basedOn w:val="12"/>
    <w:link w:val="6"/>
    <w:autoRedefine/>
    <w:qFormat/>
    <w:uiPriority w:val="99"/>
    <w:rPr>
      <w:rFonts w:ascii="新宋体" w:hAnsi="新宋体" w:eastAsia="新宋体" w:cs="新宋体"/>
      <w:sz w:val="18"/>
      <w:szCs w:val="18"/>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77DB-4E19-4C0F-B51B-D01EAE52E656}">
  <ds:schemaRefs/>
</ds:datastoreItem>
</file>

<file path=docProps/app.xml><?xml version="1.0" encoding="utf-8"?>
<Properties xmlns="http://schemas.openxmlformats.org/officeDocument/2006/extended-properties" xmlns:vt="http://schemas.openxmlformats.org/officeDocument/2006/docPropsVTypes">
  <Template>Normal</Template>
  <Pages>11</Pages>
  <Words>363</Words>
  <Characters>2075</Characters>
  <Lines>17</Lines>
  <Paragraphs>4</Paragraphs>
  <TotalTime>19</TotalTime>
  <ScaleCrop>false</ScaleCrop>
  <LinksUpToDate>false</LinksUpToDate>
  <CharactersWithSpaces>2434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2023-11-08T01:11:00Z</dcterms:created>
  <dc:creator>song hanlu</dc:creator>
  <cp:lastModifiedBy>杨东方</cp:lastModifiedBy>
  <dcterms:modified xsi:type="dcterms:W3CDTF">2024-03-18T13:28:28Z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Office Word</vt:lpwstr>
  </property>
  <property fmtid="{D5CDD505-2E9C-101B-9397-08002B2CF9AE}" pid="4" name="LastSaved">
    <vt:filetime>2023-11-08T00:00:00Z</vt:filetime>
  </property>
  <property fmtid="{D5CDD505-2E9C-101B-9397-08002B2CF9AE}" pid="5" name="KSOProductBuildVer">
    <vt:lpwstr>2052-12.1.0.16412</vt:lpwstr>
  </property>
  <property fmtid="{D5CDD505-2E9C-101B-9397-08002B2CF9AE}" pid="6" name="ICV">
    <vt:lpwstr>0B55489955C64FD89025CBFB2CCC08B4_13</vt:lpwstr>
  </property>
</Properties>
</file>